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A7" w:rsidRPr="006C681C" w:rsidRDefault="00346212" w:rsidP="00E933E6">
      <w:pPr>
        <w:pStyle w:val="CoverTitle"/>
      </w:pPr>
      <w:r>
        <w:t xml:space="preserve">Airbus </w:t>
      </w:r>
      <w:r w:rsidRPr="00346212">
        <w:t>MultiScan ThreatTrack</w:t>
      </w:r>
      <w:r>
        <w:t xml:space="preserve"> Weather Radar </w:t>
      </w:r>
      <w:r w:rsidRPr="00346212">
        <w:t>Frequently Asked Questions</w:t>
      </w:r>
    </w:p>
    <w:p w:rsidR="006C681C" w:rsidRPr="006C681C" w:rsidRDefault="006C681C" w:rsidP="00E9379C">
      <w:pPr>
        <w:pStyle w:val="CoverBusinessUnit"/>
      </w:pPr>
    </w:p>
    <w:p w:rsidR="006C681C" w:rsidRPr="006C681C" w:rsidRDefault="00D514EF" w:rsidP="00E9379C">
      <w:pPr>
        <w:pStyle w:val="CoverTagLine"/>
      </w:pPr>
      <w:r>
        <w:rPr>
          <w:noProof/>
        </w:rPr>
        <w:drawing>
          <wp:anchor distT="0" distB="0" distL="114300" distR="114300" simplePos="0" relativeHeight="251661824" behindDoc="0" locked="0" layoutInCell="1" allowOverlap="1">
            <wp:simplePos x="0" y="0"/>
            <wp:positionH relativeFrom="column">
              <wp:posOffset>-354965</wp:posOffset>
            </wp:positionH>
            <wp:positionV relativeFrom="paragraph">
              <wp:posOffset>217170</wp:posOffset>
            </wp:positionV>
            <wp:extent cx="6850380" cy="3649980"/>
            <wp:effectExtent l="0" t="0" r="762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ckwell Collins WXR-2100A weather radar 2.jpg"/>
                    <pic:cNvPicPr/>
                  </pic:nvPicPr>
                  <pic:blipFill>
                    <a:blip r:embed="rId8">
                      <a:extLst>
                        <a:ext uri="{28A0092B-C50C-407E-A947-70E740481C1C}">
                          <a14:useLocalDpi xmlns:a14="http://schemas.microsoft.com/office/drawing/2010/main" val="0"/>
                        </a:ext>
                      </a:extLst>
                    </a:blip>
                    <a:stretch>
                      <a:fillRect/>
                    </a:stretch>
                  </pic:blipFill>
                  <pic:spPr>
                    <a:xfrm>
                      <a:off x="0" y="0"/>
                      <a:ext cx="6850380" cy="3649980"/>
                    </a:xfrm>
                    <a:prstGeom prst="rect">
                      <a:avLst/>
                    </a:prstGeom>
                  </pic:spPr>
                </pic:pic>
              </a:graphicData>
            </a:graphic>
            <wp14:sizeRelH relativeFrom="page">
              <wp14:pctWidth>0</wp14:pctWidth>
            </wp14:sizeRelH>
            <wp14:sizeRelV relativeFrom="page">
              <wp14:pctHeight>0</wp14:pctHeight>
            </wp14:sizeRelV>
          </wp:anchor>
        </w:drawing>
      </w:r>
      <w:r w:rsidR="006C681C" w:rsidRPr="006C681C">
        <w:t>The next generation moving map</w:t>
      </w:r>
      <w:r w:rsidR="00E9379C">
        <w:t xml:space="preserve"> (Cover Tag Line)</w:t>
      </w:r>
    </w:p>
    <w:p w:rsidR="00346212" w:rsidRDefault="006C681C" w:rsidP="00E9379C">
      <w:pPr>
        <w:pStyle w:val="CoverTagLine"/>
        <w:rPr>
          <w:noProof/>
        </w:rPr>
      </w:pPr>
      <w:r w:rsidRPr="006C681C">
        <w:t>and cabin flight system</w:t>
      </w:r>
    </w:p>
    <w:p w:rsidR="00346212" w:rsidRDefault="00346212" w:rsidP="00E9379C">
      <w:pPr>
        <w:pStyle w:val="CoverTagLine"/>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rsidP="00E9379C">
      <w:pPr>
        <w:pStyle w:val="CoverTerraCottaHeading"/>
      </w:pPr>
    </w:p>
    <w:p w:rsidR="00346212" w:rsidRDefault="00346212"/>
    <w:p w:rsidR="00346212" w:rsidRPr="00346212" w:rsidRDefault="00346212" w:rsidP="00346212"/>
    <w:p w:rsidR="00346212" w:rsidRDefault="00346212" w:rsidP="00346212"/>
    <w:p w:rsidR="00671DA7" w:rsidRPr="00346212" w:rsidRDefault="00671DA7" w:rsidP="00346212">
      <w:pPr>
        <w:sectPr w:rsidR="00671DA7" w:rsidRPr="00346212" w:rsidSect="00216EF9">
          <w:headerReference w:type="default" r:id="rId9"/>
          <w:footerReference w:type="even" r:id="rId10"/>
          <w:footerReference w:type="default" r:id="rId11"/>
          <w:headerReference w:type="first" r:id="rId12"/>
          <w:pgSz w:w="12240" w:h="15840" w:code="1"/>
          <w:pgMar w:top="1440" w:right="1267" w:bottom="2520" w:left="1267" w:header="907" w:footer="1080" w:gutter="0"/>
          <w:cols w:space="720"/>
          <w:docGrid w:linePitch="360"/>
        </w:sectPr>
      </w:pPr>
    </w:p>
    <w:p w:rsidR="00671DA7" w:rsidRPr="001F440D" w:rsidRDefault="00D514EF" w:rsidP="009359C3">
      <w:pPr>
        <w:pStyle w:val="TitlepageHeading"/>
        <w:rPr>
          <w:b/>
        </w:rPr>
      </w:pPr>
      <w:r w:rsidRPr="001F440D">
        <w:rPr>
          <w:b/>
        </w:rPr>
        <w:lastRenderedPageBreak/>
        <w:t xml:space="preserve">Airbus MultiScan </w:t>
      </w:r>
      <w:r w:rsidR="001F440D">
        <w:rPr>
          <w:b/>
        </w:rPr>
        <w:t xml:space="preserve">WXR </w:t>
      </w:r>
      <w:r w:rsidRPr="001F440D">
        <w:rPr>
          <w:b/>
        </w:rPr>
        <w:t>ThreatTrack FAQs</w:t>
      </w:r>
    </w:p>
    <w:p w:rsidR="00671DA7" w:rsidRDefault="00D514EF" w:rsidP="009359C3">
      <w:pPr>
        <w:pStyle w:val="TitlepageVolume"/>
      </w:pPr>
      <w:r>
        <w:t>Frequently Asked Questions Answered in This Article:</w:t>
      </w:r>
    </w:p>
    <w:p w:rsidR="001F440D" w:rsidRPr="00671DA7" w:rsidRDefault="001F440D" w:rsidP="009359C3">
      <w:pPr>
        <w:pStyle w:val="TitlepageVolume"/>
      </w:pPr>
    </w:p>
    <w:p w:rsidR="00671DA7" w:rsidRDefault="00D514EF" w:rsidP="00D514EF">
      <w:pPr>
        <w:pStyle w:val="TitlepageVolume"/>
        <w:numPr>
          <w:ilvl w:val="0"/>
          <w:numId w:val="28"/>
        </w:numPr>
      </w:pPr>
      <w:r w:rsidRPr="00D514EF">
        <w:t>In AUTO Mode the radar appears to be over sensitive.  Why?</w:t>
      </w:r>
    </w:p>
    <w:p w:rsidR="001F440D" w:rsidRDefault="001F440D" w:rsidP="001F440D">
      <w:pPr>
        <w:pStyle w:val="TitlepageVolume"/>
        <w:ind w:left="720"/>
      </w:pPr>
    </w:p>
    <w:p w:rsidR="001F440D" w:rsidRDefault="00D514EF" w:rsidP="001F440D">
      <w:pPr>
        <w:pStyle w:val="TitlepageVolume"/>
        <w:numPr>
          <w:ilvl w:val="0"/>
          <w:numId w:val="28"/>
        </w:numPr>
      </w:pPr>
      <w:r w:rsidRPr="00D514EF">
        <w:t>Sometimes during cruise I see weather out the window that does not show on the display in AUTO Mode.  However, I can often see it when I switch to MAN Mode.  Is the radar performing properly in AUTO?</w:t>
      </w:r>
    </w:p>
    <w:p w:rsidR="001F440D" w:rsidRDefault="001F440D" w:rsidP="001F440D">
      <w:pPr>
        <w:pStyle w:val="TitlepageVolume"/>
        <w:ind w:left="720"/>
      </w:pPr>
    </w:p>
    <w:p w:rsidR="001F440D" w:rsidRDefault="00D514EF" w:rsidP="001F440D">
      <w:pPr>
        <w:pStyle w:val="TitlepageVolume"/>
        <w:numPr>
          <w:ilvl w:val="0"/>
          <w:numId w:val="28"/>
        </w:numPr>
      </w:pPr>
      <w:r w:rsidRPr="00D514EF">
        <w:t>The radar only appears to be accurate to 40 NM.  Sometimes I make deviation decisions at 80 NM, but weather will suddenly appear between two cells at around 40 NM.  Can you explain?</w:t>
      </w:r>
    </w:p>
    <w:p w:rsidR="001F440D" w:rsidRDefault="001F440D" w:rsidP="001F440D">
      <w:pPr>
        <w:pStyle w:val="TitlepageVolume"/>
        <w:ind w:left="720"/>
      </w:pPr>
    </w:p>
    <w:p w:rsidR="001F440D" w:rsidRDefault="00D514EF" w:rsidP="001F440D">
      <w:pPr>
        <w:pStyle w:val="TitlepageVolume"/>
        <w:numPr>
          <w:ilvl w:val="0"/>
          <w:numId w:val="28"/>
        </w:numPr>
      </w:pPr>
      <w:r w:rsidRPr="00D514EF">
        <w:t>When switching between AUTO and MAN Modes I get very different pictures.  Why?</w:t>
      </w:r>
    </w:p>
    <w:p w:rsidR="001F440D" w:rsidRDefault="001F440D" w:rsidP="001F440D">
      <w:pPr>
        <w:pStyle w:val="TitlepageVolume"/>
        <w:ind w:left="720"/>
      </w:pPr>
    </w:p>
    <w:p w:rsidR="00D514EF" w:rsidRDefault="00D514EF" w:rsidP="00D514EF">
      <w:pPr>
        <w:pStyle w:val="TitlepageVolume"/>
        <w:numPr>
          <w:ilvl w:val="0"/>
          <w:numId w:val="28"/>
        </w:numPr>
      </w:pPr>
      <w:r w:rsidRPr="00D514EF">
        <w:t>During oceanic flight cells that are below the aircraft tend to stay on the display until about 35 NM.  I thought the radar was eliminating cells beneath the aircraft altitude.  Why is this not happening over the ocean?</w:t>
      </w:r>
    </w:p>
    <w:p w:rsidR="001F440D" w:rsidRDefault="001F440D" w:rsidP="001F440D">
      <w:pPr>
        <w:pStyle w:val="TitlepageVolume"/>
        <w:ind w:left="720"/>
      </w:pPr>
    </w:p>
    <w:p w:rsidR="001F440D" w:rsidRPr="00671DA7" w:rsidRDefault="001F440D" w:rsidP="00D514EF">
      <w:pPr>
        <w:pStyle w:val="TitlepageVolume"/>
        <w:numPr>
          <w:ilvl w:val="0"/>
          <w:numId w:val="28"/>
        </w:numPr>
      </w:pPr>
      <w:r w:rsidRPr="001F440D">
        <w:t>Sometimes at mid altitudes (10,000 - 20,000 ft.) the radar does not show convective cells that I can see out the window.  Why?</w:t>
      </w:r>
    </w:p>
    <w:p w:rsidR="001F440D" w:rsidRDefault="001F440D">
      <w:pPr>
        <w:sectPr w:rsidR="001F440D" w:rsidSect="00671DA7">
          <w:headerReference w:type="first" r:id="rId13"/>
          <w:footerReference w:type="first" r:id="rId14"/>
          <w:pgSz w:w="12240" w:h="15840" w:code="1"/>
          <w:pgMar w:top="1800" w:right="1080" w:bottom="1440" w:left="1080" w:header="720" w:footer="576" w:gutter="0"/>
          <w:cols w:space="720"/>
          <w:titlePg/>
          <w:docGrid w:linePitch="360"/>
        </w:sectPr>
      </w:pPr>
    </w:p>
    <w:p w:rsidR="004849E5" w:rsidRPr="001F440D" w:rsidRDefault="00346212" w:rsidP="001F440D">
      <w:pPr>
        <w:pStyle w:val="TitlepageHeading"/>
        <w:rPr>
          <w:b/>
        </w:rPr>
      </w:pPr>
      <w:r w:rsidRPr="001F440D">
        <w:rPr>
          <w:b/>
        </w:rPr>
        <w:lastRenderedPageBreak/>
        <w:t xml:space="preserve">Airbus </w:t>
      </w:r>
      <w:r w:rsidR="001F440D">
        <w:rPr>
          <w:b/>
        </w:rPr>
        <w:t>MultiScan ThreatTrack WXR FAQs</w:t>
      </w:r>
    </w:p>
    <w:p w:rsidR="00632652" w:rsidRDefault="00632652" w:rsidP="00632652">
      <w:pPr>
        <w:pStyle w:val="ListParagraph"/>
        <w:spacing w:after="200" w:line="276" w:lineRule="auto"/>
        <w:ind w:left="360"/>
        <w:rPr>
          <w:rFonts w:asciiTheme="minorHAnsi" w:eastAsiaTheme="minorHAnsi" w:hAnsiTheme="minorHAnsi" w:cstheme="minorBidi"/>
          <w:b/>
          <w:sz w:val="24"/>
        </w:rPr>
      </w:pPr>
    </w:p>
    <w:p w:rsidR="002027AB" w:rsidRDefault="002027AB" w:rsidP="002027AB">
      <w:pPr>
        <w:pStyle w:val="ListParagraph"/>
        <w:numPr>
          <w:ilvl w:val="0"/>
          <w:numId w:val="29"/>
        </w:numPr>
        <w:spacing w:after="200" w:line="276" w:lineRule="auto"/>
        <w:rPr>
          <w:rFonts w:asciiTheme="minorHAnsi" w:eastAsiaTheme="minorHAnsi" w:hAnsiTheme="minorHAnsi" w:cstheme="minorBidi"/>
          <w:b/>
          <w:sz w:val="24"/>
        </w:rPr>
      </w:pPr>
      <w:r w:rsidRPr="002027AB">
        <w:rPr>
          <w:rFonts w:asciiTheme="minorHAnsi" w:eastAsiaTheme="minorHAnsi" w:hAnsiTheme="minorHAnsi" w:cstheme="minorBidi"/>
          <w:b/>
          <w:sz w:val="24"/>
        </w:rPr>
        <w:t>In AUTO Mode the radar appears to be over sensitive.  Why?</w:t>
      </w:r>
    </w:p>
    <w:p w:rsidR="001F440D" w:rsidRPr="002027AB" w:rsidRDefault="001F440D" w:rsidP="001F440D">
      <w:pPr>
        <w:pStyle w:val="ListParagraph"/>
        <w:spacing w:after="200" w:line="276" w:lineRule="auto"/>
        <w:ind w:left="360"/>
        <w:rPr>
          <w:rFonts w:asciiTheme="minorHAnsi" w:eastAsiaTheme="minorHAnsi" w:hAnsiTheme="minorHAnsi" w:cstheme="minorBidi"/>
          <w:b/>
          <w:sz w:val="24"/>
        </w:rPr>
      </w:pPr>
    </w:p>
    <w:p w:rsid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In AUTO Mode the radar uses an Automatic Temperature Based Gain that increases gain as the outside air temperature decreases.  This puts more energy on the non-reflective cell tops and helps prevent inadvertent cell top penetration.  By the time the aircraft is at cruise altitude, AUTO CAL Gain and MAN MAX Gain are essentially the same.  Automatic Temperature Based Gain provides a great deal more information to the pilots (more sensitive) than manual radar operation, but it does require that the crew learn to reinterpret the display so that they do not deviate unnecessarily.  </w:t>
      </w:r>
    </w:p>
    <w:p w:rsidR="002027AB" w:rsidRPr="002027AB" w:rsidRDefault="002027AB" w:rsidP="002027AB">
      <w:pPr>
        <w:pStyle w:val="ListParagraph"/>
        <w:spacing w:after="200" w:line="276" w:lineRule="auto"/>
        <w:ind w:left="1080"/>
        <w:rPr>
          <w:rFonts w:asciiTheme="minorHAnsi" w:eastAsiaTheme="minorHAnsi" w:hAnsiTheme="minorHAnsi" w:cstheme="minorBidi"/>
          <w:sz w:val="24"/>
        </w:rPr>
      </w:pPr>
    </w:p>
    <w:p w:rsidR="001F440D" w:rsidRPr="001F440D" w:rsidRDefault="002027AB" w:rsidP="001F440D">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For details, refer the MulitScan ThreatTrack Airbus Pilot’s Guide. (CPN: 523-0823866 Page 20-23) describes how gain works in both MAN and AUTO modes.  Also refer to (Chapter 4, Radar Interpretation beginning on page 38) to better understand how to navigate the weather that is shown. </w:t>
      </w:r>
    </w:p>
    <w:p w:rsidR="001F440D" w:rsidRPr="001F440D" w:rsidRDefault="001F440D" w:rsidP="001F440D">
      <w:pPr>
        <w:pStyle w:val="ListParagraph"/>
        <w:spacing w:after="200" w:line="276" w:lineRule="auto"/>
        <w:ind w:left="1080"/>
        <w:rPr>
          <w:rFonts w:asciiTheme="minorHAnsi" w:eastAsiaTheme="minorHAnsi" w:hAnsiTheme="minorHAnsi" w:cstheme="minorBidi"/>
          <w:sz w:val="24"/>
        </w:rPr>
      </w:pPr>
    </w:p>
    <w:p w:rsidR="002027AB" w:rsidRDefault="002027AB" w:rsidP="002027AB">
      <w:pPr>
        <w:pStyle w:val="ListParagraph"/>
        <w:numPr>
          <w:ilvl w:val="0"/>
          <w:numId w:val="29"/>
        </w:numPr>
        <w:spacing w:after="200" w:line="276" w:lineRule="auto"/>
        <w:rPr>
          <w:rFonts w:asciiTheme="minorHAnsi" w:eastAsiaTheme="minorHAnsi" w:hAnsiTheme="minorHAnsi" w:cstheme="minorBidi"/>
          <w:b/>
          <w:sz w:val="24"/>
        </w:rPr>
      </w:pPr>
      <w:r w:rsidRPr="002027AB">
        <w:rPr>
          <w:rFonts w:asciiTheme="minorHAnsi" w:eastAsiaTheme="minorHAnsi" w:hAnsiTheme="minorHAnsi" w:cstheme="minorBidi"/>
          <w:b/>
          <w:sz w:val="24"/>
        </w:rPr>
        <w:t>Sometimes during cruise I see weather out the window that does not show on the display in AUTO Mode.  However, I can often see it when I switch to MAN Mode.  Is the radar performing properly in AUTO?</w:t>
      </w:r>
    </w:p>
    <w:p w:rsidR="001F440D" w:rsidRPr="002027AB" w:rsidRDefault="001F440D" w:rsidP="001F440D">
      <w:pPr>
        <w:pStyle w:val="ListParagraph"/>
        <w:spacing w:after="200" w:line="276" w:lineRule="auto"/>
        <w:ind w:left="360"/>
        <w:rPr>
          <w:rFonts w:asciiTheme="minorHAnsi" w:eastAsiaTheme="minorHAnsi" w:hAnsiTheme="minorHAnsi" w:cstheme="minorBidi"/>
          <w:b/>
          <w:sz w:val="24"/>
        </w:rPr>
      </w:pPr>
    </w:p>
    <w:p w:rsidR="002027AB" w:rsidRP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 xml:space="preserve">In AUTO Mode MultiScan uses a “Quiet, Dark Cockpit” philosophy.  The radar draws a line approximately 6,000 ft. beneath the aircraft.  If a storm top protrudes above this line, then the cell is displayed on the ND.  If the cell top is below the 6,000 ft. line and, thus, not a threat to the aircraft, it is not displayed.  During IMC or night operations the Quiet, Dark Cockpit HMI (human machine interface) helps prevent unnecessary deviations for weather that is well below the aircraft altitude.  </w:t>
      </w:r>
    </w:p>
    <w:p w:rsidR="00EB789B" w:rsidRDefault="002027AB" w:rsidP="002027AB">
      <w:pPr>
        <w:rPr>
          <w:rFonts w:asciiTheme="minorHAnsi" w:eastAsiaTheme="minorHAnsi" w:hAnsiTheme="minorHAnsi" w:cstheme="minorBidi"/>
          <w:sz w:val="24"/>
        </w:rPr>
      </w:pPr>
      <w:r w:rsidRPr="002027AB">
        <w:rPr>
          <w:rFonts w:asciiTheme="minorHAnsi" w:eastAsiaTheme="minorHAnsi" w:hAnsiTheme="minorHAnsi" w:cstheme="minorBidi"/>
          <w:sz w:val="24"/>
        </w:rPr>
        <w:t>Note, it is possible to go to MAN Mode, tilt the radar down and see this weather that is</w:t>
      </w:r>
      <w:r w:rsidR="001F440D">
        <w:rPr>
          <w:rFonts w:asciiTheme="minorHAnsi" w:eastAsiaTheme="minorHAnsi" w:hAnsiTheme="minorHAnsi" w:cstheme="minorBidi"/>
          <w:sz w:val="24"/>
        </w:rPr>
        <w:t xml:space="preserve"> beneath the aircraft altitude.</w:t>
      </w:r>
    </w:p>
    <w:p w:rsidR="001F440D" w:rsidRDefault="001F440D" w:rsidP="002027AB">
      <w:pPr>
        <w:rPr>
          <w:rFonts w:asciiTheme="minorHAnsi" w:eastAsiaTheme="minorHAnsi" w:hAnsiTheme="minorHAnsi" w:cstheme="minorBidi"/>
          <w:sz w:val="24"/>
        </w:rPr>
      </w:pPr>
    </w:p>
    <w:p w:rsidR="002027AB" w:rsidRPr="00632652" w:rsidRDefault="00632652" w:rsidP="00632652">
      <w:pPr>
        <w:pStyle w:val="TitlepageHeading"/>
        <w:rPr>
          <w:b/>
        </w:rPr>
      </w:pPr>
      <w:r w:rsidRPr="001F440D">
        <w:rPr>
          <w:b/>
        </w:rPr>
        <w:lastRenderedPageBreak/>
        <w:t xml:space="preserve">Airbus </w:t>
      </w:r>
      <w:r>
        <w:rPr>
          <w:b/>
        </w:rPr>
        <w:t>MultiScan ThreatTrack WXR FAQs</w:t>
      </w:r>
    </w:p>
    <w:p w:rsidR="00632652" w:rsidRDefault="00632652" w:rsidP="00632652">
      <w:pPr>
        <w:pStyle w:val="ListParagraph"/>
        <w:spacing w:after="200" w:line="276" w:lineRule="auto"/>
        <w:ind w:left="1080"/>
        <w:rPr>
          <w:rFonts w:asciiTheme="minorHAnsi" w:eastAsiaTheme="minorHAnsi" w:hAnsiTheme="minorHAnsi" w:cstheme="minorBidi"/>
          <w:sz w:val="24"/>
        </w:rPr>
      </w:pPr>
    </w:p>
    <w:p w:rsidR="00632652" w:rsidRDefault="00632652" w:rsidP="00632652">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For details on the Quiet, Dark Cockpit Philosophy refer to the MulitScan ThreatTrack Airbus Pilot’s Guide. (CPN: 523-0823866 pages 24-25).  An explanation of how the radar determines cell tops can als</w:t>
      </w:r>
      <w:r>
        <w:rPr>
          <w:rFonts w:asciiTheme="minorHAnsi" w:eastAsiaTheme="minorHAnsi" w:hAnsiTheme="minorHAnsi" w:cstheme="minorBidi"/>
          <w:sz w:val="24"/>
        </w:rPr>
        <w:t xml:space="preserve">o be found on (pages 52-57).  </w:t>
      </w:r>
    </w:p>
    <w:p w:rsidR="00632652" w:rsidRDefault="00632652" w:rsidP="00632652">
      <w:pPr>
        <w:pStyle w:val="ListParagraph"/>
        <w:ind w:left="360"/>
        <w:rPr>
          <w:rFonts w:asciiTheme="minorHAnsi" w:eastAsiaTheme="minorHAnsi" w:hAnsiTheme="minorHAnsi" w:cstheme="minorBidi"/>
          <w:b/>
          <w:sz w:val="24"/>
        </w:rPr>
      </w:pPr>
    </w:p>
    <w:p w:rsidR="002027AB" w:rsidRPr="002027AB" w:rsidRDefault="002027AB" w:rsidP="002027AB">
      <w:pPr>
        <w:pStyle w:val="ListParagraph"/>
        <w:numPr>
          <w:ilvl w:val="0"/>
          <w:numId w:val="29"/>
        </w:numPr>
        <w:rPr>
          <w:rFonts w:asciiTheme="minorHAnsi" w:eastAsiaTheme="minorHAnsi" w:hAnsiTheme="minorHAnsi" w:cstheme="minorBidi"/>
          <w:b/>
          <w:sz w:val="24"/>
        </w:rPr>
      </w:pPr>
      <w:r w:rsidRPr="002027AB">
        <w:rPr>
          <w:rFonts w:asciiTheme="minorHAnsi" w:eastAsiaTheme="minorHAnsi" w:hAnsiTheme="minorHAnsi" w:cstheme="minorBidi"/>
          <w:b/>
          <w:sz w:val="24"/>
        </w:rPr>
        <w:t>The radar only appears to be accurate to 40 NM.  Sometimes I make deviation decisions at 80 NM, but weather will suddenly appear between two cells at around 40 NM.  Can you explain?</w:t>
      </w:r>
    </w:p>
    <w:p w:rsidR="002027AB" w:rsidRPr="002027AB" w:rsidRDefault="002027AB" w:rsidP="002027AB">
      <w:pPr>
        <w:pStyle w:val="ListParagraph"/>
        <w:ind w:left="360"/>
        <w:rPr>
          <w:rFonts w:asciiTheme="minorHAnsi" w:eastAsiaTheme="minorHAnsi" w:hAnsiTheme="minorHAnsi" w:cstheme="minorBidi"/>
          <w:b/>
          <w:sz w:val="24"/>
        </w:rPr>
      </w:pPr>
    </w:p>
    <w:p w:rsid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The radar employs a feature called Sensitivity Time Control (STC) to keep cells looking the same from 80 NM until they pass behind the aircraft.  However, at about 40 NM a physical limitation is reached where the STC can no longer turn down the radar sensitivity.  Thus, it is not uncommon to see green begin to grow between two cells as the aircraft gets closer to them.  Essentially, at 40 NM the radar is now seeing the haze layer that is between the two cells.  If a transit corridor fills with green at 40 NM this does not mean that weather has suddenly appeared in the aircraft flight path.   Rather, the existing haze between the cells is now visible and may be transited.  Light to moderate chop would be expected.</w:t>
      </w:r>
    </w:p>
    <w:p w:rsidR="001F440D" w:rsidRPr="002027AB" w:rsidRDefault="001F440D" w:rsidP="001F440D">
      <w:pPr>
        <w:pStyle w:val="ListParagraph"/>
        <w:spacing w:after="200" w:line="276" w:lineRule="auto"/>
        <w:ind w:left="1080"/>
        <w:rPr>
          <w:rFonts w:asciiTheme="minorHAnsi" w:eastAsiaTheme="minorHAnsi" w:hAnsiTheme="minorHAnsi" w:cstheme="minorBidi"/>
          <w:sz w:val="24"/>
        </w:rPr>
      </w:pPr>
    </w:p>
    <w:p w:rsidR="001F440D" w:rsidRDefault="002027AB" w:rsidP="001F440D">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Please refer to the the MulitScan ThreatTrack Airbus Pilot’s Guide. (CPN: 523-0823866 page 32) for details.</w:t>
      </w:r>
    </w:p>
    <w:p w:rsidR="001F440D" w:rsidRPr="001F440D" w:rsidRDefault="001F440D" w:rsidP="001F440D">
      <w:pPr>
        <w:pStyle w:val="ListParagraph"/>
        <w:spacing w:after="200" w:line="276" w:lineRule="auto"/>
        <w:ind w:left="1080"/>
        <w:rPr>
          <w:rFonts w:asciiTheme="minorHAnsi" w:eastAsiaTheme="minorHAnsi" w:hAnsiTheme="minorHAnsi" w:cstheme="minorBidi"/>
          <w:sz w:val="24"/>
        </w:rPr>
      </w:pPr>
    </w:p>
    <w:p w:rsidR="002027AB" w:rsidRDefault="002027AB" w:rsidP="002027AB">
      <w:pPr>
        <w:pStyle w:val="ListParagraph"/>
        <w:numPr>
          <w:ilvl w:val="0"/>
          <w:numId w:val="29"/>
        </w:numPr>
        <w:rPr>
          <w:rFonts w:asciiTheme="minorHAnsi" w:eastAsiaTheme="minorHAnsi" w:hAnsiTheme="minorHAnsi" w:cstheme="minorBidi"/>
          <w:b/>
          <w:sz w:val="24"/>
        </w:rPr>
      </w:pPr>
      <w:r w:rsidRPr="002027AB">
        <w:rPr>
          <w:rFonts w:asciiTheme="minorHAnsi" w:eastAsiaTheme="minorHAnsi" w:hAnsiTheme="minorHAnsi" w:cstheme="minorBidi"/>
          <w:b/>
          <w:sz w:val="24"/>
        </w:rPr>
        <w:t xml:space="preserve">When switching between AUTO and MAN Modes I get </w:t>
      </w:r>
      <w:r w:rsidRPr="002027AB">
        <w:rPr>
          <w:rFonts w:asciiTheme="minorHAnsi" w:eastAsiaTheme="minorHAnsi" w:hAnsiTheme="minorHAnsi" w:cstheme="minorBidi"/>
          <w:b/>
          <w:i/>
          <w:sz w:val="24"/>
        </w:rPr>
        <w:t>very</w:t>
      </w:r>
      <w:r w:rsidRPr="002027AB">
        <w:rPr>
          <w:rFonts w:asciiTheme="minorHAnsi" w:eastAsiaTheme="minorHAnsi" w:hAnsiTheme="minorHAnsi" w:cstheme="minorBidi"/>
          <w:b/>
          <w:sz w:val="24"/>
        </w:rPr>
        <w:t xml:space="preserve"> different pictures.  Why?</w:t>
      </w:r>
    </w:p>
    <w:p w:rsidR="001F440D" w:rsidRPr="002027AB" w:rsidRDefault="001F440D" w:rsidP="001F440D">
      <w:pPr>
        <w:pStyle w:val="ListParagraph"/>
        <w:ind w:left="360"/>
        <w:rPr>
          <w:rFonts w:asciiTheme="minorHAnsi" w:eastAsiaTheme="minorHAnsi" w:hAnsiTheme="minorHAnsi" w:cstheme="minorBidi"/>
          <w:b/>
          <w:sz w:val="24"/>
        </w:rPr>
      </w:pPr>
    </w:p>
    <w:p w:rsidR="002027AB" w:rsidRDefault="002027AB" w:rsidP="002027AB">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In MAN Mode the radar operates like a traditional radar.  Tilt and gain must be controlled by the flight crew.  The only automatic function is windshear alerts.  IN AUTO Mode the radar incorporates many automatic functions including The Quiet, Dark Cockpit, Variable Temperature Based Gain, OverFlight Protection, Geographic Weather Correlation and Ground Clutter Elimination.  So the picture in AUTO will always be very different than MAN Mode.  Because of the safety features associated with AUTO operation, AUTO, CAL Gain are recommended in all phases of flight.</w:t>
      </w:r>
    </w:p>
    <w:p w:rsidR="002027AB" w:rsidRPr="002027AB" w:rsidRDefault="002027AB" w:rsidP="002027AB">
      <w:pPr>
        <w:pStyle w:val="ListParagraph"/>
        <w:ind w:left="360"/>
        <w:rPr>
          <w:rFonts w:asciiTheme="minorHAnsi" w:eastAsiaTheme="minorHAnsi" w:hAnsiTheme="minorHAnsi" w:cstheme="minorBidi"/>
          <w:sz w:val="24"/>
        </w:rPr>
      </w:pPr>
    </w:p>
    <w:p w:rsidR="001F440D" w:rsidRDefault="001F440D" w:rsidP="001F440D">
      <w:pPr>
        <w:pStyle w:val="ListParagraph"/>
        <w:spacing w:after="200" w:line="276" w:lineRule="auto"/>
        <w:ind w:left="1080"/>
        <w:rPr>
          <w:rFonts w:asciiTheme="minorHAnsi" w:eastAsiaTheme="minorHAnsi" w:hAnsiTheme="minorHAnsi" w:cstheme="minorBidi"/>
          <w:sz w:val="24"/>
        </w:rPr>
      </w:pPr>
    </w:p>
    <w:p w:rsidR="001F440D" w:rsidRPr="00632652" w:rsidRDefault="00632652" w:rsidP="00632652">
      <w:pPr>
        <w:pStyle w:val="TitlepageHeading"/>
        <w:rPr>
          <w:b/>
        </w:rPr>
      </w:pPr>
      <w:r w:rsidRPr="001F440D">
        <w:rPr>
          <w:b/>
        </w:rPr>
        <w:lastRenderedPageBreak/>
        <w:t xml:space="preserve">Airbus </w:t>
      </w:r>
      <w:r>
        <w:rPr>
          <w:b/>
        </w:rPr>
        <w:t>MultiScan ThreatTrack WXR FAQs</w:t>
      </w:r>
    </w:p>
    <w:p w:rsidR="00632652" w:rsidRDefault="00632652" w:rsidP="00632652">
      <w:pPr>
        <w:pStyle w:val="ListParagraph"/>
        <w:ind w:left="360"/>
        <w:rPr>
          <w:rFonts w:asciiTheme="minorHAnsi" w:eastAsiaTheme="minorHAnsi" w:hAnsiTheme="minorHAnsi" w:cstheme="minorBidi"/>
          <w:sz w:val="24"/>
        </w:rPr>
      </w:pPr>
    </w:p>
    <w:p w:rsidR="00632652" w:rsidRDefault="00632652" w:rsidP="00632652">
      <w:pPr>
        <w:pStyle w:val="ListParagraph"/>
        <w:ind w:left="360"/>
        <w:rPr>
          <w:rFonts w:asciiTheme="minorHAnsi" w:eastAsiaTheme="minorHAnsi" w:hAnsiTheme="minorHAnsi" w:cstheme="minorBidi"/>
          <w:sz w:val="24"/>
        </w:rPr>
      </w:pPr>
      <w:r w:rsidRPr="002027AB">
        <w:rPr>
          <w:rFonts w:asciiTheme="minorHAnsi" w:eastAsiaTheme="minorHAnsi" w:hAnsiTheme="minorHAnsi" w:cstheme="minorBidi"/>
          <w:sz w:val="24"/>
        </w:rPr>
        <w:t>Note, the Airbus FCOM requires +4 Gain below 20,000 ft. if SB 503 has not been installed.</w:t>
      </w:r>
    </w:p>
    <w:p w:rsidR="00632652" w:rsidRPr="002027AB" w:rsidRDefault="00632652" w:rsidP="00632652">
      <w:pPr>
        <w:pStyle w:val="ListParagraph"/>
        <w:ind w:left="360"/>
        <w:rPr>
          <w:rFonts w:asciiTheme="minorHAnsi" w:eastAsiaTheme="minorHAnsi" w:hAnsiTheme="minorHAnsi" w:cstheme="minorBidi"/>
          <w:sz w:val="24"/>
        </w:rPr>
      </w:pPr>
    </w:p>
    <w:p w:rsidR="00632652" w:rsidRDefault="00632652" w:rsidP="00632652">
      <w:pPr>
        <w:pStyle w:val="ListParagraph"/>
        <w:numPr>
          <w:ilvl w:val="1"/>
          <w:numId w:val="29"/>
        </w:numPr>
        <w:spacing w:after="200" w:line="276" w:lineRule="auto"/>
        <w:rPr>
          <w:rFonts w:asciiTheme="minorHAnsi" w:eastAsiaTheme="minorHAnsi" w:hAnsiTheme="minorHAnsi" w:cstheme="minorBidi"/>
          <w:sz w:val="24"/>
        </w:rPr>
      </w:pPr>
      <w:r w:rsidRPr="002027AB">
        <w:rPr>
          <w:rFonts w:asciiTheme="minorHAnsi" w:eastAsiaTheme="minorHAnsi" w:hAnsiTheme="minorHAnsi" w:cstheme="minorBidi"/>
          <w:sz w:val="24"/>
        </w:rPr>
        <w:t>Refer to the MulitScan ThreatTrack Airbus Pilot’s Guide. (CPN: 523-0823866 pages Chapter 5, How the MultiScan ThreatTrack Radar Works, pages 49 and following), for details.</w:t>
      </w:r>
    </w:p>
    <w:p w:rsidR="00632652" w:rsidRDefault="00632652" w:rsidP="00632652">
      <w:pPr>
        <w:pStyle w:val="ListParagraph"/>
        <w:spacing w:after="200" w:line="276" w:lineRule="auto"/>
        <w:ind w:left="360"/>
        <w:rPr>
          <w:rFonts w:asciiTheme="minorHAnsi" w:eastAsiaTheme="minorHAnsi" w:hAnsiTheme="minorHAnsi" w:cstheme="minorBidi"/>
          <w:b/>
          <w:sz w:val="24"/>
        </w:rPr>
      </w:pPr>
    </w:p>
    <w:p w:rsidR="001F440D" w:rsidRDefault="001F440D" w:rsidP="001F440D">
      <w:pPr>
        <w:pStyle w:val="ListParagraph"/>
        <w:numPr>
          <w:ilvl w:val="0"/>
          <w:numId w:val="29"/>
        </w:numPr>
        <w:spacing w:after="200" w:line="276" w:lineRule="auto"/>
        <w:rPr>
          <w:rFonts w:asciiTheme="minorHAnsi" w:eastAsiaTheme="minorHAnsi" w:hAnsiTheme="minorHAnsi" w:cstheme="minorBidi"/>
          <w:b/>
          <w:sz w:val="24"/>
        </w:rPr>
      </w:pPr>
      <w:r w:rsidRPr="001F440D">
        <w:rPr>
          <w:rFonts w:asciiTheme="minorHAnsi" w:eastAsiaTheme="minorHAnsi" w:hAnsiTheme="minorHAnsi" w:cstheme="minorBidi"/>
          <w:b/>
          <w:sz w:val="24"/>
        </w:rPr>
        <w:t>During oceanic flight cells that are below the aircraft tend to stay on the display until about 35 NM.  I thought the radar was eliminating cells beneath the aircraft altitude.  Why is this not happening over the ocean?</w:t>
      </w:r>
    </w:p>
    <w:p w:rsidR="001F440D" w:rsidRDefault="001F440D" w:rsidP="001F440D">
      <w:pPr>
        <w:pStyle w:val="ListParagraph"/>
        <w:spacing w:after="200" w:line="276" w:lineRule="auto"/>
        <w:ind w:left="360"/>
        <w:rPr>
          <w:rFonts w:asciiTheme="minorHAnsi" w:eastAsiaTheme="minorHAnsi" w:hAnsiTheme="minorHAnsi" w:cstheme="minorBidi"/>
          <w:b/>
          <w:sz w:val="24"/>
        </w:rPr>
      </w:pPr>
    </w:p>
    <w:p w:rsidR="001F440D"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Oceanic cells are notoriously difficult to display properly.  They are about 200 times less reflective than land based cells and tend to rain out at low altitudes, even though the cell top still reaches to the aircraft altitude.  Over the ocean the radar looks low in the cell and measures the height of the reflective portion of the cell.  It then uses storm models to predict if the cell top reaches the aircraft altitude or not.  In general, if the cell is at the aircraft altitude it will be detectable at 120 NM and remain pretty much unchanged in appearance as it approaches the aircraft.  If it is beneath the aircraft the red core will change to yellow and then to green as the aircraft gets closer and eventually fall of the display.  Best practices dictate that if the cell remains unchanged from 120 to 60 NM it should be considered at the aircraft altitude and a deviation should be requested.</w:t>
      </w:r>
    </w:p>
    <w:p w:rsidR="001F440D" w:rsidRPr="001F440D" w:rsidRDefault="001F440D" w:rsidP="001F440D">
      <w:pPr>
        <w:pStyle w:val="ListParagraph"/>
        <w:spacing w:after="200" w:line="276" w:lineRule="auto"/>
        <w:ind w:left="1080"/>
        <w:rPr>
          <w:rFonts w:asciiTheme="minorHAnsi" w:eastAsiaTheme="minorHAnsi" w:hAnsiTheme="minorHAnsi" w:cstheme="minorBidi"/>
          <w:sz w:val="24"/>
        </w:rPr>
      </w:pPr>
    </w:p>
    <w:p w:rsidR="001F440D"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Refer to the MulitScan ThreatTrack Airbus Pilot’s Guide. (CPN: 523-0823866 pages 47-48 and 53-57) for details.</w:t>
      </w:r>
    </w:p>
    <w:p w:rsidR="00632652" w:rsidRPr="00632652" w:rsidRDefault="00632652" w:rsidP="00632652">
      <w:pPr>
        <w:pStyle w:val="ListParagraph"/>
        <w:rPr>
          <w:rFonts w:asciiTheme="minorHAnsi" w:eastAsiaTheme="minorHAnsi" w:hAnsiTheme="minorHAnsi" w:cstheme="minorBidi"/>
          <w:sz w:val="24"/>
        </w:rPr>
      </w:pPr>
    </w:p>
    <w:p w:rsidR="00632652" w:rsidRDefault="00632652" w:rsidP="00632652">
      <w:pPr>
        <w:spacing w:after="200" w:line="276" w:lineRule="auto"/>
        <w:rPr>
          <w:rFonts w:asciiTheme="minorHAnsi" w:eastAsiaTheme="minorHAnsi" w:hAnsiTheme="minorHAnsi" w:cstheme="minorBidi"/>
          <w:sz w:val="24"/>
        </w:rPr>
      </w:pPr>
    </w:p>
    <w:p w:rsidR="00632652" w:rsidRDefault="00632652" w:rsidP="00632652">
      <w:pPr>
        <w:spacing w:after="200" w:line="276" w:lineRule="auto"/>
        <w:rPr>
          <w:rFonts w:asciiTheme="minorHAnsi" w:eastAsiaTheme="minorHAnsi" w:hAnsiTheme="minorHAnsi" w:cstheme="minorBidi"/>
          <w:sz w:val="24"/>
        </w:rPr>
      </w:pPr>
    </w:p>
    <w:p w:rsidR="00632652" w:rsidRDefault="00632652" w:rsidP="00632652">
      <w:pPr>
        <w:spacing w:after="200" w:line="276" w:lineRule="auto"/>
        <w:rPr>
          <w:rFonts w:asciiTheme="minorHAnsi" w:eastAsiaTheme="minorHAnsi" w:hAnsiTheme="minorHAnsi" w:cstheme="minorBidi"/>
          <w:sz w:val="24"/>
        </w:rPr>
      </w:pPr>
    </w:p>
    <w:p w:rsidR="00632652" w:rsidRPr="00632652" w:rsidRDefault="00632652" w:rsidP="00632652">
      <w:pPr>
        <w:spacing w:after="200" w:line="276" w:lineRule="auto"/>
        <w:rPr>
          <w:rFonts w:asciiTheme="minorHAnsi" w:eastAsiaTheme="minorHAnsi" w:hAnsiTheme="minorHAnsi" w:cstheme="minorBidi"/>
          <w:sz w:val="24"/>
        </w:rPr>
      </w:pPr>
    </w:p>
    <w:p w:rsidR="001F440D" w:rsidRPr="001F440D" w:rsidRDefault="001F440D" w:rsidP="001F440D">
      <w:pPr>
        <w:pStyle w:val="ListParagraph"/>
        <w:rPr>
          <w:rFonts w:asciiTheme="minorHAnsi" w:eastAsiaTheme="minorHAnsi" w:hAnsiTheme="minorHAnsi" w:cstheme="minorBidi"/>
          <w:sz w:val="24"/>
        </w:rPr>
      </w:pPr>
    </w:p>
    <w:p w:rsidR="00632652" w:rsidRDefault="00632652" w:rsidP="00632652">
      <w:pPr>
        <w:pStyle w:val="ListParagraph"/>
        <w:spacing w:after="200" w:line="276" w:lineRule="auto"/>
        <w:ind w:left="360"/>
        <w:rPr>
          <w:rFonts w:asciiTheme="minorHAnsi" w:eastAsiaTheme="minorHAnsi" w:hAnsiTheme="minorHAnsi" w:cstheme="minorBidi"/>
          <w:b/>
          <w:sz w:val="24"/>
        </w:rPr>
      </w:pPr>
    </w:p>
    <w:p w:rsidR="00632652" w:rsidRPr="00632652" w:rsidRDefault="00632652" w:rsidP="00632652">
      <w:pPr>
        <w:pStyle w:val="TitlepageHeading"/>
        <w:rPr>
          <w:b/>
        </w:rPr>
      </w:pPr>
      <w:r w:rsidRPr="001F440D">
        <w:rPr>
          <w:b/>
        </w:rPr>
        <w:lastRenderedPageBreak/>
        <w:t xml:space="preserve">Airbus </w:t>
      </w:r>
      <w:r>
        <w:rPr>
          <w:b/>
        </w:rPr>
        <w:t>MultiScan ThreatTrack WXR FAQs</w:t>
      </w:r>
    </w:p>
    <w:p w:rsidR="00632652" w:rsidRDefault="00632652" w:rsidP="00632652">
      <w:pPr>
        <w:pStyle w:val="ListParagraph"/>
        <w:spacing w:after="200" w:line="276" w:lineRule="auto"/>
        <w:ind w:left="360"/>
        <w:rPr>
          <w:rFonts w:asciiTheme="minorHAnsi" w:eastAsiaTheme="minorHAnsi" w:hAnsiTheme="minorHAnsi" w:cstheme="minorBidi"/>
          <w:b/>
          <w:sz w:val="24"/>
        </w:rPr>
      </w:pPr>
      <w:bookmarkStart w:id="0" w:name="_GoBack"/>
      <w:bookmarkEnd w:id="0"/>
    </w:p>
    <w:p w:rsidR="001F440D" w:rsidRDefault="001F440D" w:rsidP="001F440D">
      <w:pPr>
        <w:pStyle w:val="ListParagraph"/>
        <w:numPr>
          <w:ilvl w:val="0"/>
          <w:numId w:val="29"/>
        </w:numPr>
        <w:spacing w:after="200" w:line="276" w:lineRule="auto"/>
        <w:rPr>
          <w:rFonts w:asciiTheme="minorHAnsi" w:eastAsiaTheme="minorHAnsi" w:hAnsiTheme="minorHAnsi" w:cstheme="minorBidi"/>
          <w:b/>
          <w:sz w:val="24"/>
        </w:rPr>
      </w:pPr>
      <w:r w:rsidRPr="001F440D">
        <w:rPr>
          <w:rFonts w:asciiTheme="minorHAnsi" w:eastAsiaTheme="minorHAnsi" w:hAnsiTheme="minorHAnsi" w:cstheme="minorBidi"/>
          <w:b/>
          <w:sz w:val="24"/>
        </w:rPr>
        <w:t>Sometimes at mid altitudes (10,000 - 20,000 ft.) the radar does not show convective cells that I can see out the window.  Why?</w:t>
      </w:r>
    </w:p>
    <w:p w:rsidR="001F440D" w:rsidRDefault="001F440D" w:rsidP="001F440D">
      <w:pPr>
        <w:pStyle w:val="ListParagraph"/>
        <w:spacing w:after="200" w:line="276" w:lineRule="auto"/>
        <w:ind w:left="360"/>
        <w:rPr>
          <w:rFonts w:asciiTheme="minorHAnsi" w:eastAsiaTheme="minorHAnsi" w:hAnsiTheme="minorHAnsi" w:cstheme="minorBidi"/>
          <w:b/>
          <w:sz w:val="24"/>
        </w:rPr>
      </w:pPr>
    </w:p>
    <w:p w:rsidR="001F440D" w:rsidRPr="001F440D"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During the early stages of development, cells do not have enough water in them to display.  This is especially true in areas with high particulate matter (i.e. pollution).  The particulate matter enables the formation of clouds without significant moisture content.  This is disconcerting, because these mid altitude cells do have significant bumps associated with them.  When the radar shows some weather and does not show other weather, the most logical conclusion is that the cells that are not being displayed have not yet reached the water content threshold for green to be displayed.</w:t>
      </w:r>
    </w:p>
    <w:p w:rsidR="001F440D" w:rsidRPr="001F440D" w:rsidRDefault="001F440D" w:rsidP="001F440D">
      <w:p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 xml:space="preserve">Note, SB503 will improve detection of mid altitude weather, but it won't solve all of these problems.  Sometimes these mid altitude cells, even when they look convective, are not detectable by radar.  </w:t>
      </w:r>
    </w:p>
    <w:p w:rsidR="002027AB" w:rsidRPr="001F440D" w:rsidRDefault="001F440D" w:rsidP="001F440D">
      <w:pPr>
        <w:pStyle w:val="ListParagraph"/>
        <w:numPr>
          <w:ilvl w:val="1"/>
          <w:numId w:val="29"/>
        </w:numPr>
        <w:spacing w:after="200" w:line="276" w:lineRule="auto"/>
        <w:rPr>
          <w:rFonts w:asciiTheme="minorHAnsi" w:eastAsiaTheme="minorHAnsi" w:hAnsiTheme="minorHAnsi" w:cstheme="minorBidi"/>
          <w:sz w:val="24"/>
        </w:rPr>
      </w:pPr>
      <w:r w:rsidRPr="001F440D">
        <w:rPr>
          <w:rFonts w:asciiTheme="minorHAnsi" w:eastAsiaTheme="minorHAnsi" w:hAnsiTheme="minorHAnsi" w:cstheme="minorBidi"/>
          <w:sz w:val="24"/>
        </w:rPr>
        <w:t>Refer to the MulitScan ThreatTrack Airbus Pilot’s Guide. (CPN: 523-0823866 page 46) of t</w:t>
      </w:r>
      <w:r>
        <w:rPr>
          <w:rFonts w:asciiTheme="minorHAnsi" w:eastAsiaTheme="minorHAnsi" w:hAnsiTheme="minorHAnsi" w:cstheme="minorBidi"/>
          <w:sz w:val="24"/>
        </w:rPr>
        <w:t>he Pilot’s Guide for an example.</w:t>
      </w:r>
    </w:p>
    <w:sectPr w:rsidR="002027AB" w:rsidRPr="001F440D" w:rsidSect="002027AB">
      <w:headerReference w:type="even" r:id="rId15"/>
      <w:headerReference w:type="default" r:id="rId16"/>
      <w:footerReference w:type="default" r:id="rId17"/>
      <w:pgSz w:w="12240" w:h="15840" w:code="1"/>
      <w:pgMar w:top="2016" w:right="1080" w:bottom="1728"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D7" w:rsidRDefault="00111BD7">
      <w:r>
        <w:separator/>
      </w:r>
    </w:p>
    <w:p w:rsidR="00111BD7" w:rsidRDefault="00111BD7"/>
    <w:p w:rsidR="00111BD7" w:rsidRDefault="00111BD7"/>
    <w:p w:rsidR="00111BD7" w:rsidRDefault="00111BD7"/>
  </w:endnote>
  <w:endnote w:type="continuationSeparator" w:id="0">
    <w:p w:rsidR="00111BD7" w:rsidRDefault="00111BD7">
      <w:r>
        <w:continuationSeparator/>
      </w:r>
    </w:p>
    <w:p w:rsidR="00111BD7" w:rsidRDefault="00111BD7"/>
    <w:p w:rsidR="00111BD7" w:rsidRDefault="00111BD7"/>
    <w:p w:rsidR="00111BD7" w:rsidRDefault="00111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0E" w:rsidRDefault="0011200E" w:rsidP="00C61D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200E" w:rsidRDefault="0011200E" w:rsidP="001120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EF9" w:rsidRDefault="00081AE1" w:rsidP="00216EF9">
    <w:pPr>
      <w:pStyle w:val="Coverpresented"/>
    </w:pPr>
    <w:r>
      <w:rPr>
        <w:noProof/>
      </w:rPr>
      <w:drawing>
        <wp:anchor distT="0" distB="0" distL="114300" distR="114300" simplePos="0" relativeHeight="251662336" behindDoc="1" locked="0" layoutInCell="1" allowOverlap="1">
          <wp:simplePos x="0" y="0"/>
          <wp:positionH relativeFrom="column">
            <wp:posOffset>4457700</wp:posOffset>
          </wp:positionH>
          <wp:positionV relativeFrom="page">
            <wp:posOffset>8891270</wp:posOffset>
          </wp:positionV>
          <wp:extent cx="1828800" cy="584200"/>
          <wp:effectExtent l="0" t="0" r="0" b="6350"/>
          <wp:wrapNone/>
          <wp:docPr id="29" name="Picture 29" descr="rc-sig-2-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c-sig-2-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Pr="00671DA7" w:rsidRDefault="00613B6D" w:rsidP="00671D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rsidP="00D514EF">
    <w:pPr>
      <w:pStyle w:val="Footer"/>
      <w:ind w:right="360"/>
    </w:pPr>
    <w:r>
      <w:rPr>
        <w:noProof/>
      </w:rPr>
      <mc:AlternateContent>
        <mc:Choice Requires="wps">
          <w:drawing>
            <wp:anchor distT="0" distB="0" distL="114300" distR="114300" simplePos="0" relativeHeight="251666432" behindDoc="0" locked="0" layoutInCell="1" allowOverlap="1">
              <wp:simplePos x="0" y="0"/>
              <wp:positionH relativeFrom="column">
                <wp:posOffset>6578600</wp:posOffset>
              </wp:positionH>
              <wp:positionV relativeFrom="paragraph">
                <wp:posOffset>-1254125</wp:posOffset>
              </wp:positionV>
              <wp:extent cx="393700" cy="1130300"/>
              <wp:effectExtent l="0" t="3175"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00E" w:rsidRPr="0011200E" w:rsidRDefault="0011200E" w:rsidP="0011200E">
                          <w:pPr>
                            <w:pStyle w:val="Footer"/>
                            <w:rPr>
                              <w:rStyle w:val="PageNumber"/>
                              <w:i w:val="0"/>
                            </w:rPr>
                          </w:pPr>
                          <w:r w:rsidRPr="0011200E">
                            <w:rPr>
                              <w:rStyle w:val="PageNumber"/>
                              <w:i w:val="0"/>
                            </w:rPr>
                            <w:t xml:space="preserve">Page </w:t>
                          </w:r>
                          <w:r w:rsidRPr="0011200E">
                            <w:rPr>
                              <w:rStyle w:val="PageNumber"/>
                              <w:i w:val="0"/>
                            </w:rPr>
                            <w:fldChar w:fldCharType="begin"/>
                          </w:r>
                          <w:r w:rsidRPr="0011200E">
                            <w:rPr>
                              <w:rStyle w:val="PageNumber"/>
                              <w:i w:val="0"/>
                            </w:rPr>
                            <w:instrText xml:space="preserve">PAGE  </w:instrText>
                          </w:r>
                          <w:r w:rsidRPr="0011200E">
                            <w:rPr>
                              <w:rStyle w:val="PageNumber"/>
                              <w:i w:val="0"/>
                            </w:rPr>
                            <w:fldChar w:fldCharType="separate"/>
                          </w:r>
                          <w:r w:rsidR="00632652">
                            <w:rPr>
                              <w:rStyle w:val="PageNumber"/>
                              <w:i w:val="0"/>
                              <w:noProof/>
                            </w:rPr>
                            <w:t>4</w:t>
                          </w:r>
                          <w:r w:rsidRPr="0011200E">
                            <w:rPr>
                              <w:rStyle w:val="PageNumber"/>
                              <w:i w:val="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18pt;margin-top:-98.75pt;width:31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B+5atAIAAL0FAAAOAAAAZHJzL2Uyb0RvYy54bWysVNtunDAQfa/Uf7D8Tris9wIKGyXLUlVK L1LSD/CCWayCTW3vQlTl3zs2e0uiSlVbHizsGZ+ZM3M81zdD26A9U5pLkeLwKsCIiUKWXGxT/O0x 9xYYaUNFSRspWIqfmMY3y/fvrvsuYZGsZVMyhQBE6KTvUlwb0yW+r4uatVRfyY4JMFZStdTAVm39 UtEe0NvGj4Jg5vdSlZ2SBdMaTrPRiJcOv6pYYb5UlWYGNSmG3IxblVs3dvWX1zTZKtrVvDikQf8i i5ZyAUFPUBk1FO0UfwPV8kJJLStzVcjWl1XFC+Y4AJsweMXmoaYdc1ygOLo7lUn/P9ji8/6rQryE 3mEkaAstemSDQXdyQJErT9/pBLweOvAzA5xbV0tVd/ey+K6RkKuaii27VUr2NaMlpBfawvoXV21D NFwBkE3/SZYQh+6MdEBDpVoLCNVAgA5tejq1xuZSwOEknswDsBRgCsNJMIGNDUGT4+1OafOByRbZ nxQraL1Dp/t7bUbXo4sNJmTOm8a1vxEvDgBzPIHYcNXabBaumz/jIF4v1gvikWi29kiQZd5tviLe LA/n02ySrVZZ+GzjhiSpeVkyYcMclRWSP+vcQeOjJk7a0rLhpYWzKWm13awahfYUlJ2771CQCzf/ ZRquXsDlFaUwIsFdFHv5bDH3SE6mXjwPFl4QxnfxLCAxyfKXlO65YP9OCfUpjqfRdBTTb7kF7nvL jSYtNzA7Gt6meHFyoomV4FqUrrWG8mb8vyiFTf9cCmj3sdFOsFajo1rNsBkAxQp3I8snkK6SoCxQ IQw8+LFrNIdtD/MjxfrHjiqGUfNRwAuIQ0LAZNyGTOfwmJC6tGwuLVQUtYSxZDAaf1dmHFK7TvFt DcHGNyfkLbyaijtBnxM7vDWYEY7XYZ7ZIXS5d17nqbv8BQAA//8DAFBLAwQUAAYACAAAACEAd+7R j+IAAAAOAQAADwAAAGRycy9kb3ducmV2LnhtbEyPwU7DMBBE70j8g7VI3Fq7VC1tiFMhEJW4oDbA gZuTLEmEvQ6x26R/z5YLHGd2NPsm3YzOiiP2ofWkYTZVIJBKX7VUa3h7fZqsQIRoqDLWE2o4YYBN dnmRmqTyA+3xmMdacAmFxGhoYuwSKUPZoDNh6jskvn363pnIsq9l1ZuBy52VN0otpTMt8YfGdPjQ YPmVH5yG9+LlZPfd/EO1w/Nu3H7v8sdtrfX11Xh/ByLiGP/CcMZndMiYqfAHqoKwrNV8yWOihsls fbsAcc6o9Yq94tdbgMxS+X9G9gMAAP//AwBQSwECLQAUAAYACAAAACEAtoM4kv4AAADhAQAAEwAA AAAAAAAAAAAAAAAAAAAAW0NvbnRlbnRfVHlwZXNdLnhtbFBLAQItABQABgAIAAAAIQA4/SH/1gAA AJQBAAALAAAAAAAAAAAAAAAAAC8BAABfcmVscy8ucmVsc1BLAQItABQABgAIAAAAIQBsB+5atAIA AL0FAAAOAAAAAAAAAAAAAAAAAC4CAABkcnMvZTJvRG9jLnhtbFBLAQItABQABgAIAAAAIQB37tGP 4gAAAA4BAAAPAAAAAAAAAAAAAAAAAA4FAABkcnMvZG93bnJldi54bWxQSwUGAAAAAAQABADzAAAA HQYAAAAA " filled="f" stroked="f">
              <v:textbox style="layout-flow:vertical;mso-layout-flow-alt:bottom-to-top">
                <w:txbxContent>
                  <w:p w:rsidR="0011200E" w:rsidRPr="0011200E" w:rsidRDefault="0011200E" w:rsidP="0011200E">
                    <w:pPr>
                      <w:pStyle w:val="Footer"/>
                      <w:rPr>
                        <w:rStyle w:val="PageNumber"/>
                        <w:i w:val="0"/>
                      </w:rPr>
                    </w:pPr>
                    <w:r w:rsidRPr="0011200E">
                      <w:rPr>
                        <w:rStyle w:val="PageNumber"/>
                        <w:i w:val="0"/>
                      </w:rPr>
                      <w:t xml:space="preserve">Page </w:t>
                    </w:r>
                    <w:r w:rsidRPr="0011200E">
                      <w:rPr>
                        <w:rStyle w:val="PageNumber"/>
                        <w:i w:val="0"/>
                      </w:rPr>
                      <w:fldChar w:fldCharType="begin"/>
                    </w:r>
                    <w:r w:rsidRPr="0011200E">
                      <w:rPr>
                        <w:rStyle w:val="PageNumber"/>
                        <w:i w:val="0"/>
                      </w:rPr>
                      <w:instrText xml:space="preserve">PAGE  </w:instrText>
                    </w:r>
                    <w:r w:rsidRPr="0011200E">
                      <w:rPr>
                        <w:rStyle w:val="PageNumber"/>
                        <w:i w:val="0"/>
                      </w:rPr>
                      <w:fldChar w:fldCharType="separate"/>
                    </w:r>
                    <w:r w:rsidR="00632652">
                      <w:rPr>
                        <w:rStyle w:val="PageNumber"/>
                        <w:i w:val="0"/>
                        <w:noProof/>
                      </w:rPr>
                      <w:t>4</w:t>
                    </w:r>
                    <w:r w:rsidRPr="0011200E">
                      <w:rPr>
                        <w:rStyle w:val="PageNumber"/>
                        <w:i w:val="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D7" w:rsidRDefault="00111BD7">
      <w:r>
        <w:separator/>
      </w:r>
    </w:p>
    <w:p w:rsidR="00111BD7" w:rsidRDefault="00111BD7"/>
    <w:p w:rsidR="00111BD7" w:rsidRDefault="00111BD7"/>
    <w:p w:rsidR="00111BD7" w:rsidRDefault="00111BD7"/>
  </w:footnote>
  <w:footnote w:type="continuationSeparator" w:id="0">
    <w:p w:rsidR="00111BD7" w:rsidRDefault="00111BD7">
      <w:r>
        <w:continuationSeparator/>
      </w:r>
    </w:p>
    <w:p w:rsidR="00111BD7" w:rsidRDefault="00111BD7"/>
    <w:p w:rsidR="00111BD7" w:rsidRDefault="00111BD7"/>
    <w:p w:rsidR="00111BD7" w:rsidRDefault="00111B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rsidP="00613B6D">
    <w:pPr>
      <w:pStyle w:val="Header"/>
      <w:jc w:val="left"/>
    </w:pPr>
    <w:r>
      <w:rPr>
        <w:noProof/>
      </w:rPr>
      <mc:AlternateContent>
        <mc:Choice Requires="wps">
          <w:drawing>
            <wp:anchor distT="0" distB="0" distL="0" distR="384175" simplePos="0" relativeHeight="251659264" behindDoc="1" locked="0" layoutInCell="1" allowOverlap="0">
              <wp:simplePos x="0" y="0"/>
              <wp:positionH relativeFrom="column">
                <wp:posOffset>1308100</wp:posOffset>
              </wp:positionH>
              <wp:positionV relativeFrom="paragraph">
                <wp:posOffset>4605020</wp:posOffset>
              </wp:positionV>
              <wp:extent cx="1551305" cy="3522980"/>
              <wp:effectExtent l="12700" t="13970" r="7620" b="6350"/>
              <wp:wrapTight wrapText="right">
                <wp:wrapPolygon edited="0">
                  <wp:start x="-133" y="0"/>
                  <wp:lineTo x="663" y="934"/>
                  <wp:lineTo x="21202" y="21542"/>
                  <wp:lineTo x="21733" y="21542"/>
                  <wp:lineTo x="265" y="0"/>
                  <wp:lineTo x="-133" y="0"/>
                </wp:wrapPolygon>
              </wp:wrapTight>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3522980"/>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0AF46" id="Line 15" o:spid="_x0000_s1026" style="position:absolute;flip:y;z-index:-251657216;visibility:visible;mso-wrap-style:square;mso-width-percent:0;mso-height-percent:0;mso-wrap-distance-left:0;mso-wrap-distance-top:0;mso-wrap-distance-right:30.25pt;mso-wrap-distance-bottom:0;mso-position-horizontal:absolute;mso-position-horizontal-relative:text;mso-position-vertical:absolute;mso-position-vertical-relative:text;mso-width-percent:0;mso-height-percent:0;mso-width-relative:page;mso-height-relative:page" from="103pt,362.6pt" to="225.15pt,640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9rZpTHwIAADkEAAAOAAAAZHJzL2Uyb0RvYy54bWysU02P2jAQvVfqf7B8hyQQKESEVZVAL7RF 2m3vxnaIVce2bENAVf97x+ajbHupqubgjD0zz29mnhdPp06iI7dOaFXibJhixBXVTKh9ib+8rAcz jJwnihGpFS/xmTv8tHz7ZtGbgo90qyXjFgGIckVvStx6b4okcbTlHXFDbbgCZ6NtRzxs7T5hlvSA 3slklKbTpNeWGaspdw5O64sTLyN+03DqPzeN4x7JEgM3H1cb111Yk+WCFHtLTCvolQb5BxYdEQou vUPVxBN0sOIPqE5Qq51u/JDqLtFNIyiPNUA1WfpbNc8tMTzWAs1x5t4m9/9g6afj1iLBSjzBSJEO RrQRiqNsElrTG1dARKW2NhRHT+rZbDT95pDSVUvUnkeKL2cDeVnISF6lhI0zcMGu/6gZxJCD17FP p8Z2qJHCfA2JARx6gU5xMOf7YPjJIwqH2WSSjVNgSME3noxG81kcXUKKABTSjXX+A9cdCkaJJRQR Yclx43wg9iskhCu9FlLG6UuFekDN3k1igtNSsOAMYc7ud5W06EhAP+v4xSrB8xhm9UGxCNZywlZX 2xMhLzZcLlXAg4KAztW6COT7PJ2vZqtZPshH09UgT+t68H5d5YPpGijV47qq6uxHoJblRSsY4yqw u4k1y/9ODNdnc5HZXa73NiSv0WO/gOztH0nH2YZxXoSx0+y8tbeZgz5j8PUthQfwuAf78cUvfwIA AP//AwBQSwMEFAAGAAgAAAAhAOYYqYffAAAADAEAAA8AAABkcnMvZG93bnJldi54bWxMj0FOwzAQ RfdI3MEaJHbUJtA2SuNUCKmK1BUpHGAaT+Oo8TiK3TbcHrOC5Wie/n+/3M5uEFeaQu9Zw/NCgSBu vem50/D1uXvKQYSIbHDwTBq+KcC2ur8rsTD+xg1dD7ETKYRDgRpsjGMhZWgtOQwLPxKn38lPDmM6 p06aCW8p3A0yU2olHfacGiyO9G6pPR8uTgPncf/R1B3ibm1qO56bfV9brR8f5rcNiEhz/IPhVz+p Q5Wcjv7CJohBQ6ZWaUvUsM6WGYhEvC7VC4hjQrNcKZBVKf+PqH4AAAD//wMAUEsBAi0AFAAGAAgA AAAhALaDOJL+AAAA4QEAABMAAAAAAAAAAAAAAAAAAAAAAFtDb250ZW50X1R5cGVzXS54bWxQSwEC LQAUAAYACAAAACEAOP0h/9YAAACUAQAACwAAAAAAAAAAAAAAAAAvAQAAX3JlbHMvLnJlbHNQSwEC LQAUAAYACAAAACEA/a2aUx8CAAA5BAAADgAAAAAAAAAAAAAAAAAuAgAAZHJzL2Uyb0RvYy54bWxQ SwECLQAUAAYACAAAACEA5hiph98AAAAMAQAADwAAAAAAAAAAAAAAAAB5BAAAZHJzL2Rvd25yZXYu eG1sUEsFBgAAAAAEAAQA8wAAAIUFAAAAAA== " o:allowoverlap="f" strokecolor="white" strokeweight=".25pt">
              <w10:wrap type="tight" side="right"/>
            </v:line>
          </w:pict>
        </mc:Fallback>
      </mc:AlternateContent>
    </w:r>
    <w:r>
      <w:rPr>
        <w:noProof/>
      </w:rPr>
      <w:drawing>
        <wp:anchor distT="0" distB="0" distL="114300" distR="114300" simplePos="0" relativeHeight="251665408" behindDoc="1" locked="0" layoutInCell="1" allowOverlap="1">
          <wp:simplePos x="0" y="0"/>
          <wp:positionH relativeFrom="page">
            <wp:posOffset>457200</wp:posOffset>
          </wp:positionH>
          <wp:positionV relativeFrom="page">
            <wp:posOffset>575945</wp:posOffset>
          </wp:positionV>
          <wp:extent cx="6858000" cy="8153400"/>
          <wp:effectExtent l="0" t="0" r="0" b="0"/>
          <wp:wrapNone/>
          <wp:docPr id="28" name="Picture 28" descr="proposal-cover-terrac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posal-cover-terraco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15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pPr>
      <w:pStyle w:val="Header"/>
    </w:pPr>
    <w:r>
      <w:rPr>
        <w:noProof/>
      </w:rPr>
      <w:drawing>
        <wp:anchor distT="0" distB="0" distL="114300" distR="114300" simplePos="0" relativeHeight="251651072" behindDoc="1" locked="0" layoutInCell="1" allowOverlap="1">
          <wp:simplePos x="0" y="0"/>
          <wp:positionH relativeFrom="column">
            <wp:posOffset>5537835</wp:posOffset>
          </wp:positionH>
          <wp:positionV relativeFrom="paragraph">
            <wp:posOffset>-111760</wp:posOffset>
          </wp:positionV>
          <wp:extent cx="876300" cy="127000"/>
          <wp:effectExtent l="0" t="0" r="0" b="6350"/>
          <wp:wrapNone/>
          <wp:docPr id="30" name="Picture 1" descr="Dattele_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tele_propos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081AE1">
    <w:pPr>
      <w:pStyle w:val="Header"/>
    </w:pPr>
    <w:r>
      <w:rPr>
        <w:noProof/>
      </w:rPr>
      <w:drawing>
        <wp:anchor distT="0" distB="0" distL="114300" distR="114300" simplePos="0" relativeHeight="251656192" behindDoc="1" locked="0" layoutInCell="1" allowOverlap="1">
          <wp:simplePos x="0" y="0"/>
          <wp:positionH relativeFrom="column">
            <wp:posOffset>5537835</wp:posOffset>
          </wp:positionH>
          <wp:positionV relativeFrom="paragraph">
            <wp:posOffset>-111760</wp:posOffset>
          </wp:positionV>
          <wp:extent cx="876300" cy="127000"/>
          <wp:effectExtent l="0" t="0" r="0" b="6350"/>
          <wp:wrapNone/>
          <wp:docPr id="3" name="Picture 2" descr="Dattele_propos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tele_proposa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613B6D"/>
  <w:p w:rsidR="00613B6D" w:rsidRDefault="00613B6D"/>
  <w:p w:rsidR="00613B6D" w:rsidRDefault="00613B6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6D" w:rsidRDefault="00613B6D" w:rsidP="002027A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B01F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3CF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4AEA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BAA5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D099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E2F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CCDC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923D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7EC0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3053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F6CB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8E60E45"/>
    <w:multiLevelType w:val="hybridMultilevel"/>
    <w:tmpl w:val="065444A2"/>
    <w:lvl w:ilvl="0" w:tplc="736092EA">
      <w:start w:val="1"/>
      <w:numFmt w:val="bullet"/>
      <w:pStyle w:val="Bullet3"/>
      <w:lvlText w:val=""/>
      <w:lvlJc w:val="left"/>
      <w:pPr>
        <w:tabs>
          <w:tab w:val="num" w:pos="1152"/>
        </w:tabs>
        <w:ind w:left="1152"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7A1717"/>
    <w:multiLevelType w:val="hybridMultilevel"/>
    <w:tmpl w:val="005E677E"/>
    <w:lvl w:ilvl="0" w:tplc="00088D3E">
      <w:start w:val="1"/>
      <w:numFmt w:val="bullet"/>
      <w:pStyle w:val="Bullet1"/>
      <w:lvlText w:val=""/>
      <w:lvlJc w:val="left"/>
      <w:pPr>
        <w:tabs>
          <w:tab w:val="num" w:pos="720"/>
        </w:tabs>
        <w:ind w:left="720" w:hanging="288"/>
      </w:pPr>
      <w:rPr>
        <w:rFonts w:ascii="Webdings" w:hAnsi="Webdings" w:hint="default"/>
        <w:color w:val="C9532C"/>
        <w:sz w:val="1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0507E"/>
    <w:multiLevelType w:val="hybridMultilevel"/>
    <w:tmpl w:val="61AECF86"/>
    <w:lvl w:ilvl="0" w:tplc="FD6A5DE6">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C0658F5"/>
    <w:multiLevelType w:val="multilevel"/>
    <w:tmpl w:val="984652FC"/>
    <w:lvl w:ilvl="0">
      <w:start w:val="1"/>
      <w:numFmt w:val="decimal"/>
      <w:pStyle w:val="Heading1"/>
      <w:lvlText w:val="%1.0"/>
      <w:lvlJc w:val="left"/>
      <w:pPr>
        <w:tabs>
          <w:tab w:val="num" w:pos="432"/>
        </w:tabs>
        <w:ind w:left="432" w:hanging="432"/>
      </w:pPr>
      <w:rPr>
        <w:rFonts w:ascii="Verdana" w:hAnsi="Verdana" w:hint="default"/>
        <w:b/>
        <w:i w:val="0"/>
        <w:color w:val="EC7A08"/>
        <w:sz w:val="19"/>
      </w:rPr>
    </w:lvl>
    <w:lvl w:ilvl="1">
      <w:start w:val="1"/>
      <w:numFmt w:val="decimal"/>
      <w:pStyle w:val="Heading2"/>
      <w:lvlText w:val="%1.%2"/>
      <w:lvlJc w:val="left"/>
      <w:pPr>
        <w:tabs>
          <w:tab w:val="num" w:pos="792"/>
        </w:tabs>
        <w:ind w:left="792" w:hanging="576"/>
      </w:pPr>
      <w:rPr>
        <w:rFonts w:ascii="Verdana" w:hAnsi="Verdana" w:hint="default"/>
        <w:b/>
        <w:i w:val="0"/>
        <w:color w:val="EC7A08"/>
        <w:sz w:val="19"/>
      </w:rPr>
    </w:lvl>
    <w:lvl w:ilvl="2">
      <w:start w:val="1"/>
      <w:numFmt w:val="decimal"/>
      <w:pStyle w:val="Heading3"/>
      <w:lvlText w:val="%1.%2.%3"/>
      <w:lvlJc w:val="left"/>
      <w:pPr>
        <w:tabs>
          <w:tab w:val="num" w:pos="1008"/>
        </w:tabs>
        <w:ind w:left="1008" w:hanging="792"/>
      </w:pPr>
      <w:rPr>
        <w:rFonts w:ascii="Verdana" w:hAnsi="Verdana" w:hint="default"/>
        <w:b/>
        <w:i w:val="0"/>
        <w:color w:val="EC7A08"/>
        <w:sz w:val="19"/>
      </w:rPr>
    </w:lvl>
    <w:lvl w:ilvl="3">
      <w:start w:val="1"/>
      <w:numFmt w:val="decimal"/>
      <w:pStyle w:val="Heading4"/>
      <w:lvlText w:val="%1.%2.%3.%4"/>
      <w:lvlJc w:val="left"/>
      <w:pPr>
        <w:tabs>
          <w:tab w:val="num" w:pos="1224"/>
        </w:tabs>
        <w:ind w:left="1224" w:hanging="1008"/>
      </w:pPr>
      <w:rPr>
        <w:rFonts w:ascii="Verdana" w:hAnsi="Verdana" w:hint="default"/>
        <w:b/>
        <w:i w:val="0"/>
        <w:color w:val="EC7A08"/>
        <w:sz w:val="19"/>
      </w:rPr>
    </w:lvl>
    <w:lvl w:ilvl="4">
      <w:start w:val="1"/>
      <w:numFmt w:val="decimal"/>
      <w:pStyle w:val="Heading5"/>
      <w:lvlText w:val="%1.%2.%3.%4.%5"/>
      <w:lvlJc w:val="left"/>
      <w:pPr>
        <w:tabs>
          <w:tab w:val="num" w:pos="1440"/>
        </w:tabs>
        <w:ind w:left="1440" w:hanging="1224"/>
      </w:pPr>
      <w:rPr>
        <w:rFonts w:ascii="Verdana" w:hAnsi="Verdana" w:hint="default"/>
        <w:b/>
        <w:i w:val="0"/>
        <w:color w:val="EC7A08"/>
        <w:sz w:val="19"/>
      </w:rPr>
    </w:lvl>
    <w:lvl w:ilvl="5">
      <w:start w:val="1"/>
      <w:numFmt w:val="decimal"/>
      <w:pStyle w:val="Heading6"/>
      <w:lvlText w:val="%1.%2.%3.%4.%5.%6"/>
      <w:lvlJc w:val="left"/>
      <w:pPr>
        <w:tabs>
          <w:tab w:val="num" w:pos="1584"/>
        </w:tabs>
        <w:ind w:left="1584" w:hanging="1368"/>
      </w:pPr>
      <w:rPr>
        <w:rFonts w:ascii="Verdana" w:hAnsi="Verdana" w:hint="default"/>
        <w:b/>
        <w:i w:val="0"/>
        <w:caps w:val="0"/>
        <w:strike w:val="0"/>
        <w:dstrike w:val="0"/>
        <w:vanish w:val="0"/>
        <w:color w:val="EC7A08"/>
        <w:sz w:val="19"/>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800"/>
        </w:tabs>
        <w:ind w:left="1800" w:hanging="1584"/>
      </w:pPr>
      <w:rPr>
        <w:rFonts w:ascii="Verdana" w:hAnsi="Verdana" w:hint="default"/>
        <w:b/>
        <w:i w:val="0"/>
        <w:color w:val="EC7A08"/>
        <w:sz w:val="19"/>
        <w:u w:val="none"/>
      </w:rPr>
    </w:lvl>
    <w:lvl w:ilvl="7">
      <w:start w:val="1"/>
      <w:numFmt w:val="decimal"/>
      <w:pStyle w:val="Heading8"/>
      <w:lvlText w:val="%1.%2.%3.%4.%5.%6.%7.%8"/>
      <w:lvlJc w:val="left"/>
      <w:pPr>
        <w:tabs>
          <w:tab w:val="num" w:pos="2016"/>
        </w:tabs>
        <w:ind w:left="2016" w:hanging="1800"/>
      </w:pPr>
      <w:rPr>
        <w:rFonts w:ascii="Verdana" w:hAnsi="Verdana" w:hint="default"/>
        <w:b/>
        <w:i w:val="0"/>
        <w:color w:val="EC7A08"/>
        <w:sz w:val="19"/>
      </w:rPr>
    </w:lvl>
    <w:lvl w:ilvl="8">
      <w:start w:val="1"/>
      <w:numFmt w:val="decimal"/>
      <w:pStyle w:val="Heading9"/>
      <w:lvlText w:val="%1.%2.%3.%4.%5.%6.%7.%8.%9"/>
      <w:lvlJc w:val="left"/>
      <w:pPr>
        <w:tabs>
          <w:tab w:val="num" w:pos="2232"/>
        </w:tabs>
        <w:ind w:left="2232" w:hanging="2016"/>
      </w:pPr>
      <w:rPr>
        <w:rFonts w:ascii="Verdana" w:hAnsi="Verdana" w:hint="default"/>
        <w:b/>
        <w:i w:val="0"/>
        <w:color w:val="EC7A08"/>
        <w:sz w:val="19"/>
      </w:rPr>
    </w:lvl>
  </w:abstractNum>
  <w:abstractNum w:abstractNumId="15" w15:restartNumberingAfterBreak="0">
    <w:nsid w:val="1CCA3441"/>
    <w:multiLevelType w:val="hybridMultilevel"/>
    <w:tmpl w:val="AAAC2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9474DC"/>
    <w:multiLevelType w:val="hybridMultilevel"/>
    <w:tmpl w:val="4EF6C596"/>
    <w:lvl w:ilvl="0" w:tplc="0E1A35E0">
      <w:start w:val="1"/>
      <w:numFmt w:val="bullet"/>
      <w:pStyle w:val="Bullet5"/>
      <w:lvlText w:val=""/>
      <w:lvlJc w:val="left"/>
      <w:pPr>
        <w:tabs>
          <w:tab w:val="num" w:pos="1584"/>
        </w:tabs>
        <w:ind w:left="158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5C5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E2911F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77E25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4810D3"/>
    <w:multiLevelType w:val="hybridMultilevel"/>
    <w:tmpl w:val="CEB214D2"/>
    <w:lvl w:ilvl="0" w:tplc="FD6A5DE6">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444545BA"/>
    <w:multiLevelType w:val="hybridMultilevel"/>
    <w:tmpl w:val="4CA81E5E"/>
    <w:lvl w:ilvl="0" w:tplc="FD6A5DE6">
      <w:numFmt w:val="bullet"/>
      <w:lvlText w:val="-"/>
      <w:lvlJc w:val="left"/>
      <w:pPr>
        <w:ind w:left="1800" w:hanging="360"/>
      </w:pPr>
      <w:rPr>
        <w:rFonts w:ascii="Verdana" w:eastAsia="Times New Roman" w:hAnsi="Verdan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54A638E"/>
    <w:multiLevelType w:val="hybridMultilevel"/>
    <w:tmpl w:val="2304CE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460B02"/>
    <w:multiLevelType w:val="hybridMultilevel"/>
    <w:tmpl w:val="025CD2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AC3F7D"/>
    <w:multiLevelType w:val="hybridMultilevel"/>
    <w:tmpl w:val="A59CE2BA"/>
    <w:lvl w:ilvl="0" w:tplc="7840A54A">
      <w:start w:val="1"/>
      <w:numFmt w:val="bullet"/>
      <w:pStyle w:val="CoverBulletTex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14EA7"/>
    <w:multiLevelType w:val="hybridMultilevel"/>
    <w:tmpl w:val="BB92589A"/>
    <w:lvl w:ilvl="0" w:tplc="1630A064">
      <w:start w:val="1"/>
      <w:numFmt w:val="bullet"/>
      <w:pStyle w:val="Bullet2"/>
      <w:lvlText w:val=""/>
      <w:lvlJc w:val="left"/>
      <w:pPr>
        <w:tabs>
          <w:tab w:val="num" w:pos="936"/>
        </w:tabs>
        <w:ind w:left="936"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E03CBA"/>
    <w:multiLevelType w:val="hybridMultilevel"/>
    <w:tmpl w:val="28CC62A0"/>
    <w:lvl w:ilvl="0" w:tplc="7B888E3C">
      <w:start w:val="1"/>
      <w:numFmt w:val="bullet"/>
      <w:pStyle w:val="Bullet4"/>
      <w:lvlText w:val=""/>
      <w:lvlJc w:val="left"/>
      <w:pPr>
        <w:tabs>
          <w:tab w:val="num" w:pos="1368"/>
        </w:tabs>
        <w:ind w:left="1368"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45A83"/>
    <w:multiLevelType w:val="hybridMultilevel"/>
    <w:tmpl w:val="C576DAB4"/>
    <w:lvl w:ilvl="0" w:tplc="BCB63B5C">
      <w:start w:val="1"/>
      <w:numFmt w:val="decimal"/>
      <w:pStyle w:val="NumberedList"/>
      <w:lvlText w:val="%1)"/>
      <w:lvlJc w:val="left"/>
      <w:pPr>
        <w:tabs>
          <w:tab w:val="num" w:pos="936"/>
        </w:tabs>
        <w:ind w:left="936" w:hanging="360"/>
      </w:pPr>
      <w:rPr>
        <w:rFonts w:hint="default"/>
      </w:rPr>
    </w:lvl>
    <w:lvl w:ilvl="1" w:tplc="00190409" w:tentative="1">
      <w:start w:val="1"/>
      <w:numFmt w:val="lowerLetter"/>
      <w:lvlText w:val="%2."/>
      <w:lvlJc w:val="left"/>
      <w:pPr>
        <w:tabs>
          <w:tab w:val="num" w:pos="1656"/>
        </w:tabs>
        <w:ind w:left="1656" w:hanging="360"/>
      </w:pPr>
    </w:lvl>
    <w:lvl w:ilvl="2" w:tplc="001B0409" w:tentative="1">
      <w:start w:val="1"/>
      <w:numFmt w:val="lowerRoman"/>
      <w:lvlText w:val="%3."/>
      <w:lvlJc w:val="right"/>
      <w:pPr>
        <w:tabs>
          <w:tab w:val="num" w:pos="2376"/>
        </w:tabs>
        <w:ind w:left="2376" w:hanging="180"/>
      </w:pPr>
    </w:lvl>
    <w:lvl w:ilvl="3" w:tplc="000F0409" w:tentative="1">
      <w:start w:val="1"/>
      <w:numFmt w:val="decimal"/>
      <w:lvlText w:val="%4."/>
      <w:lvlJc w:val="left"/>
      <w:pPr>
        <w:tabs>
          <w:tab w:val="num" w:pos="3096"/>
        </w:tabs>
        <w:ind w:left="3096" w:hanging="360"/>
      </w:pPr>
    </w:lvl>
    <w:lvl w:ilvl="4" w:tplc="00190409" w:tentative="1">
      <w:start w:val="1"/>
      <w:numFmt w:val="lowerLetter"/>
      <w:lvlText w:val="%5."/>
      <w:lvlJc w:val="left"/>
      <w:pPr>
        <w:tabs>
          <w:tab w:val="num" w:pos="3816"/>
        </w:tabs>
        <w:ind w:left="3816" w:hanging="360"/>
      </w:pPr>
    </w:lvl>
    <w:lvl w:ilvl="5" w:tplc="001B0409" w:tentative="1">
      <w:start w:val="1"/>
      <w:numFmt w:val="lowerRoman"/>
      <w:lvlText w:val="%6."/>
      <w:lvlJc w:val="right"/>
      <w:pPr>
        <w:tabs>
          <w:tab w:val="num" w:pos="4536"/>
        </w:tabs>
        <w:ind w:left="4536" w:hanging="180"/>
      </w:pPr>
    </w:lvl>
    <w:lvl w:ilvl="6" w:tplc="000F0409" w:tentative="1">
      <w:start w:val="1"/>
      <w:numFmt w:val="decimal"/>
      <w:lvlText w:val="%7."/>
      <w:lvlJc w:val="left"/>
      <w:pPr>
        <w:tabs>
          <w:tab w:val="num" w:pos="5256"/>
        </w:tabs>
        <w:ind w:left="5256" w:hanging="360"/>
      </w:pPr>
    </w:lvl>
    <w:lvl w:ilvl="7" w:tplc="00190409" w:tentative="1">
      <w:start w:val="1"/>
      <w:numFmt w:val="lowerLetter"/>
      <w:lvlText w:val="%8."/>
      <w:lvlJc w:val="left"/>
      <w:pPr>
        <w:tabs>
          <w:tab w:val="num" w:pos="5976"/>
        </w:tabs>
        <w:ind w:left="5976" w:hanging="360"/>
      </w:pPr>
    </w:lvl>
    <w:lvl w:ilvl="8" w:tplc="001B0409" w:tentative="1">
      <w:start w:val="1"/>
      <w:numFmt w:val="lowerRoman"/>
      <w:lvlText w:val="%9."/>
      <w:lvlJc w:val="right"/>
      <w:pPr>
        <w:tabs>
          <w:tab w:val="num" w:pos="6696"/>
        </w:tabs>
        <w:ind w:left="6696" w:hanging="180"/>
      </w:pPr>
    </w:lvl>
  </w:abstractNum>
  <w:abstractNum w:abstractNumId="28" w15:restartNumberingAfterBreak="0">
    <w:nsid w:val="69AC386E"/>
    <w:multiLevelType w:val="hybridMultilevel"/>
    <w:tmpl w:val="4446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D49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67B1195"/>
    <w:multiLevelType w:val="hybridMultilevel"/>
    <w:tmpl w:val="A6684C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2"/>
  </w:num>
  <w:num w:numId="3">
    <w:abstractNumId w:val="25"/>
  </w:num>
  <w:num w:numId="4">
    <w:abstractNumId w:val="11"/>
  </w:num>
  <w:num w:numId="5">
    <w:abstractNumId w:val="26"/>
  </w:num>
  <w:num w:numId="6">
    <w:abstractNumId w:val="16"/>
  </w:num>
  <w:num w:numId="7">
    <w:abstractNumId w:val="27"/>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0"/>
  </w:num>
  <w:num w:numId="21">
    <w:abstractNumId w:val="19"/>
  </w:num>
  <w:num w:numId="22">
    <w:abstractNumId w:val="18"/>
  </w:num>
  <w:num w:numId="23">
    <w:abstractNumId w:val="17"/>
  </w:num>
  <w:num w:numId="24">
    <w:abstractNumId w:val="15"/>
  </w:num>
  <w:num w:numId="25">
    <w:abstractNumId w:val="20"/>
  </w:num>
  <w:num w:numId="26">
    <w:abstractNumId w:val="21"/>
  </w:num>
  <w:num w:numId="27">
    <w:abstractNumId w:val="13"/>
  </w:num>
  <w:num w:numId="28">
    <w:abstractNumId w:val="28"/>
  </w:num>
  <w:num w:numId="29">
    <w:abstractNumId w:val="30"/>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U0NzUyMzQ3NLGwMDdU0lEKTi0uzszPAykwrAUAJOs5XywAAAA="/>
  </w:docVars>
  <w:rsids>
    <w:rsidRoot w:val="00346212"/>
    <w:rsid w:val="00021D56"/>
    <w:rsid w:val="0003328E"/>
    <w:rsid w:val="00081AE1"/>
    <w:rsid w:val="000A33E9"/>
    <w:rsid w:val="000D21AD"/>
    <w:rsid w:val="000D3FDC"/>
    <w:rsid w:val="000D7E31"/>
    <w:rsid w:val="00111BD7"/>
    <w:rsid w:val="0011200E"/>
    <w:rsid w:val="001321B8"/>
    <w:rsid w:val="00147988"/>
    <w:rsid w:val="0015659A"/>
    <w:rsid w:val="001E44B4"/>
    <w:rsid w:val="001F440D"/>
    <w:rsid w:val="002027AB"/>
    <w:rsid w:val="00216EF9"/>
    <w:rsid w:val="00240377"/>
    <w:rsid w:val="00255E2C"/>
    <w:rsid w:val="002D0DB9"/>
    <w:rsid w:val="00327C6C"/>
    <w:rsid w:val="00344143"/>
    <w:rsid w:val="00346212"/>
    <w:rsid w:val="00356D97"/>
    <w:rsid w:val="00422CAD"/>
    <w:rsid w:val="00425FB5"/>
    <w:rsid w:val="004424AF"/>
    <w:rsid w:val="0045364F"/>
    <w:rsid w:val="004772D5"/>
    <w:rsid w:val="004849E5"/>
    <w:rsid w:val="005A32BC"/>
    <w:rsid w:val="005E3B65"/>
    <w:rsid w:val="00613B6D"/>
    <w:rsid w:val="00617D89"/>
    <w:rsid w:val="00632652"/>
    <w:rsid w:val="00651A96"/>
    <w:rsid w:val="00671DA7"/>
    <w:rsid w:val="00690FCB"/>
    <w:rsid w:val="006C20CC"/>
    <w:rsid w:val="006C681C"/>
    <w:rsid w:val="006D03AB"/>
    <w:rsid w:val="006D48C8"/>
    <w:rsid w:val="00705DEA"/>
    <w:rsid w:val="007216EE"/>
    <w:rsid w:val="00737324"/>
    <w:rsid w:val="007378E9"/>
    <w:rsid w:val="007A092B"/>
    <w:rsid w:val="007C261C"/>
    <w:rsid w:val="00856756"/>
    <w:rsid w:val="008B2949"/>
    <w:rsid w:val="008E4309"/>
    <w:rsid w:val="008E64F1"/>
    <w:rsid w:val="008E6FF5"/>
    <w:rsid w:val="009236DA"/>
    <w:rsid w:val="009359C3"/>
    <w:rsid w:val="0094682B"/>
    <w:rsid w:val="00994717"/>
    <w:rsid w:val="00AB1F41"/>
    <w:rsid w:val="00AB5B7A"/>
    <w:rsid w:val="00AD78C3"/>
    <w:rsid w:val="00BA5C06"/>
    <w:rsid w:val="00BC069B"/>
    <w:rsid w:val="00BD42D2"/>
    <w:rsid w:val="00C41896"/>
    <w:rsid w:val="00C54A47"/>
    <w:rsid w:val="00C5506A"/>
    <w:rsid w:val="00C61D00"/>
    <w:rsid w:val="00C65F52"/>
    <w:rsid w:val="00D05967"/>
    <w:rsid w:val="00D514EF"/>
    <w:rsid w:val="00DA6DE7"/>
    <w:rsid w:val="00DC3C77"/>
    <w:rsid w:val="00E55CA7"/>
    <w:rsid w:val="00E67A29"/>
    <w:rsid w:val="00E933E6"/>
    <w:rsid w:val="00E9379C"/>
    <w:rsid w:val="00EB19D3"/>
    <w:rsid w:val="00EB789B"/>
    <w:rsid w:val="00F00130"/>
    <w:rsid w:val="00F6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720184"/>
  <w15:docId w15:val="{F0F1B758-9BE9-425C-8CF6-F122B0FD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A7"/>
    <w:pPr>
      <w:spacing w:after="120"/>
    </w:pPr>
    <w:rPr>
      <w:rFonts w:ascii="Verdana" w:hAnsi="Verdana"/>
      <w:sz w:val="19"/>
      <w:szCs w:val="24"/>
    </w:rPr>
  </w:style>
  <w:style w:type="paragraph" w:styleId="Heading1">
    <w:name w:val="heading 1"/>
    <w:basedOn w:val="Normal"/>
    <w:next w:val="BodyText"/>
    <w:qFormat/>
    <w:rsid w:val="007216EE"/>
    <w:pPr>
      <w:keepNext/>
      <w:numPr>
        <w:numId w:val="1"/>
      </w:numPr>
      <w:suppressAutoHyphens/>
      <w:spacing w:before="120" w:after="80"/>
      <w:outlineLvl w:val="0"/>
    </w:pPr>
    <w:rPr>
      <w:rFonts w:cs="Arial"/>
      <w:b/>
      <w:bCs/>
      <w:caps/>
      <w:kern w:val="32"/>
      <w:szCs w:val="32"/>
    </w:rPr>
  </w:style>
  <w:style w:type="paragraph" w:styleId="Heading2">
    <w:name w:val="heading 2"/>
    <w:basedOn w:val="Normal"/>
    <w:next w:val="BodyText"/>
    <w:qFormat/>
    <w:rsid w:val="007216EE"/>
    <w:pPr>
      <w:keepNext/>
      <w:numPr>
        <w:ilvl w:val="1"/>
        <w:numId w:val="1"/>
      </w:numPr>
      <w:spacing w:before="120" w:after="80"/>
      <w:outlineLvl w:val="1"/>
    </w:pPr>
    <w:rPr>
      <w:rFonts w:cs="Arial"/>
      <w:b/>
      <w:bCs/>
      <w:iCs/>
      <w:szCs w:val="28"/>
    </w:rPr>
  </w:style>
  <w:style w:type="paragraph" w:styleId="Heading3">
    <w:name w:val="heading 3"/>
    <w:basedOn w:val="Normal"/>
    <w:next w:val="BodyText"/>
    <w:qFormat/>
    <w:rsid w:val="007216EE"/>
    <w:pPr>
      <w:keepNext/>
      <w:numPr>
        <w:ilvl w:val="2"/>
        <w:numId w:val="1"/>
      </w:numPr>
      <w:spacing w:before="120" w:after="80"/>
      <w:outlineLvl w:val="2"/>
    </w:pPr>
    <w:rPr>
      <w:rFonts w:cs="Arial"/>
      <w:b/>
      <w:bCs/>
      <w:szCs w:val="26"/>
    </w:rPr>
  </w:style>
  <w:style w:type="paragraph" w:styleId="Heading4">
    <w:name w:val="heading 4"/>
    <w:basedOn w:val="Normal"/>
    <w:next w:val="BodyText"/>
    <w:qFormat/>
    <w:rsid w:val="007216EE"/>
    <w:pPr>
      <w:keepNext/>
      <w:numPr>
        <w:ilvl w:val="3"/>
        <w:numId w:val="1"/>
      </w:numPr>
      <w:spacing w:before="120" w:after="80"/>
      <w:outlineLvl w:val="3"/>
    </w:pPr>
    <w:rPr>
      <w:b/>
      <w:bCs/>
      <w:szCs w:val="28"/>
    </w:rPr>
  </w:style>
  <w:style w:type="paragraph" w:styleId="Heading5">
    <w:name w:val="heading 5"/>
    <w:basedOn w:val="Normal"/>
    <w:next w:val="BodyText"/>
    <w:qFormat/>
    <w:rsid w:val="007216EE"/>
    <w:pPr>
      <w:numPr>
        <w:ilvl w:val="4"/>
        <w:numId w:val="1"/>
      </w:numPr>
      <w:spacing w:before="120" w:after="80"/>
      <w:outlineLvl w:val="4"/>
    </w:pPr>
    <w:rPr>
      <w:b/>
      <w:bCs/>
      <w:iCs/>
      <w:szCs w:val="26"/>
    </w:rPr>
  </w:style>
  <w:style w:type="paragraph" w:styleId="Heading6">
    <w:name w:val="heading 6"/>
    <w:basedOn w:val="Normal"/>
    <w:next w:val="BodyText"/>
    <w:qFormat/>
    <w:rsid w:val="007216EE"/>
    <w:pPr>
      <w:numPr>
        <w:ilvl w:val="5"/>
        <w:numId w:val="1"/>
      </w:numPr>
      <w:spacing w:before="120" w:after="80"/>
      <w:outlineLvl w:val="5"/>
    </w:pPr>
    <w:rPr>
      <w:b/>
      <w:bCs/>
      <w:szCs w:val="22"/>
    </w:rPr>
  </w:style>
  <w:style w:type="paragraph" w:styleId="Heading7">
    <w:name w:val="heading 7"/>
    <w:basedOn w:val="Normal"/>
    <w:next w:val="BodyText"/>
    <w:qFormat/>
    <w:rsid w:val="007216EE"/>
    <w:pPr>
      <w:numPr>
        <w:ilvl w:val="6"/>
        <w:numId w:val="1"/>
      </w:numPr>
      <w:spacing w:before="120" w:after="80"/>
      <w:outlineLvl w:val="6"/>
    </w:pPr>
    <w:rPr>
      <w:b/>
    </w:rPr>
  </w:style>
  <w:style w:type="paragraph" w:styleId="Heading8">
    <w:name w:val="heading 8"/>
    <w:basedOn w:val="Normal"/>
    <w:next w:val="BodyText"/>
    <w:qFormat/>
    <w:rsid w:val="007216EE"/>
    <w:pPr>
      <w:numPr>
        <w:ilvl w:val="7"/>
        <w:numId w:val="1"/>
      </w:numPr>
      <w:spacing w:before="120" w:after="80"/>
      <w:outlineLvl w:val="7"/>
    </w:pPr>
    <w:rPr>
      <w:b/>
      <w:iCs/>
    </w:rPr>
  </w:style>
  <w:style w:type="paragraph" w:styleId="Heading9">
    <w:name w:val="heading 9"/>
    <w:basedOn w:val="Normal"/>
    <w:next w:val="BodyText"/>
    <w:qFormat/>
    <w:rsid w:val="007216EE"/>
    <w:pPr>
      <w:numPr>
        <w:ilvl w:val="8"/>
        <w:numId w:val="1"/>
      </w:numPr>
      <w:spacing w:before="120" w:after="8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59C3"/>
    <w:pPr>
      <w:tabs>
        <w:tab w:val="center" w:pos="5040"/>
        <w:tab w:val="right" w:pos="10080"/>
      </w:tabs>
      <w:spacing w:after="0"/>
      <w:jc w:val="right"/>
    </w:pPr>
    <w:rPr>
      <w:sz w:val="20"/>
    </w:rPr>
  </w:style>
  <w:style w:type="paragraph" w:styleId="Footer">
    <w:name w:val="footer"/>
    <w:basedOn w:val="Normal"/>
    <w:rsid w:val="00671DA7"/>
    <w:pPr>
      <w:tabs>
        <w:tab w:val="center" w:pos="5040"/>
        <w:tab w:val="right" w:pos="10080"/>
      </w:tabs>
      <w:spacing w:after="0"/>
    </w:pPr>
    <w:rPr>
      <w:i/>
      <w:sz w:val="15"/>
    </w:rPr>
  </w:style>
  <w:style w:type="paragraph" w:customStyle="1" w:styleId="TOC">
    <w:name w:val="TOC"/>
    <w:rsid w:val="005A32BC"/>
    <w:pPr>
      <w:tabs>
        <w:tab w:val="right" w:leader="dot" w:pos="10080"/>
      </w:tabs>
      <w:spacing w:after="120"/>
    </w:pPr>
    <w:rPr>
      <w:rFonts w:ascii="Verdana" w:hAnsi="Verdana"/>
      <w:caps/>
      <w:szCs w:val="24"/>
    </w:rPr>
  </w:style>
  <w:style w:type="paragraph" w:customStyle="1" w:styleId="TitlepageDate">
    <w:name w:val="Title page Date"/>
    <w:basedOn w:val="Normal"/>
    <w:rsid w:val="00671DA7"/>
    <w:pPr>
      <w:spacing w:after="520"/>
      <w:jc w:val="right"/>
    </w:pPr>
    <w:rPr>
      <w:b/>
      <w:bCs/>
      <w:sz w:val="20"/>
      <w:szCs w:val="20"/>
    </w:rPr>
  </w:style>
  <w:style w:type="paragraph" w:customStyle="1" w:styleId="TitlepageHeading">
    <w:name w:val="Title page Heading"/>
    <w:basedOn w:val="Normal"/>
    <w:next w:val="TitlepageVolume"/>
    <w:rsid w:val="00255E2C"/>
    <w:pPr>
      <w:pBdr>
        <w:bottom w:val="single" w:sz="8" w:space="1" w:color="8B8178"/>
      </w:pBdr>
      <w:spacing w:after="0"/>
    </w:pPr>
    <w:rPr>
      <w:color w:val="BD3632"/>
      <w:kern w:val="28"/>
      <w:sz w:val="48"/>
      <w:szCs w:val="20"/>
    </w:rPr>
  </w:style>
  <w:style w:type="paragraph" w:customStyle="1" w:styleId="TitlepageVolume">
    <w:name w:val="Title page Volume"/>
    <w:basedOn w:val="Normal"/>
    <w:rsid w:val="009359C3"/>
    <w:pPr>
      <w:spacing w:before="160" w:after="0"/>
    </w:pPr>
    <w:rPr>
      <w:b/>
      <w:bCs/>
      <w:color w:val="000000"/>
      <w:sz w:val="24"/>
      <w:szCs w:val="20"/>
    </w:rPr>
  </w:style>
  <w:style w:type="paragraph" w:customStyle="1" w:styleId="TitlepageStatement">
    <w:name w:val="Title page Statement"/>
    <w:basedOn w:val="Normal"/>
    <w:rsid w:val="009359C3"/>
    <w:pPr>
      <w:jc w:val="right"/>
    </w:pPr>
    <w:rPr>
      <w:sz w:val="22"/>
      <w:szCs w:val="20"/>
    </w:rPr>
  </w:style>
  <w:style w:type="paragraph" w:customStyle="1" w:styleId="TitlepageCompanyName">
    <w:name w:val="Title page Company Name"/>
    <w:basedOn w:val="Normal"/>
    <w:next w:val="TitlepageStatement"/>
    <w:rsid w:val="009359C3"/>
    <w:pPr>
      <w:jc w:val="right"/>
    </w:pPr>
    <w:rPr>
      <w:b/>
      <w:bCs/>
      <w:sz w:val="24"/>
      <w:szCs w:val="20"/>
    </w:rPr>
  </w:style>
  <w:style w:type="paragraph" w:customStyle="1" w:styleId="TitlepagePrepared">
    <w:name w:val="Title page Prepared"/>
    <w:basedOn w:val="Normal"/>
    <w:next w:val="TitlepageCompanyName"/>
    <w:rsid w:val="009359C3"/>
    <w:pPr>
      <w:jc w:val="right"/>
    </w:pPr>
    <w:rPr>
      <w:szCs w:val="20"/>
    </w:rPr>
  </w:style>
  <w:style w:type="paragraph" w:customStyle="1" w:styleId="TitlepageAddress">
    <w:name w:val="Title page Address"/>
    <w:basedOn w:val="Normal"/>
    <w:rsid w:val="009359C3"/>
    <w:pPr>
      <w:spacing w:after="0"/>
      <w:jc w:val="right"/>
    </w:pPr>
    <w:rPr>
      <w:color w:val="000000"/>
      <w:sz w:val="20"/>
      <w:szCs w:val="20"/>
    </w:rPr>
  </w:style>
  <w:style w:type="paragraph" w:customStyle="1" w:styleId="HeaderTitle">
    <w:name w:val="Header Title"/>
    <w:basedOn w:val="Header"/>
    <w:next w:val="Header"/>
    <w:rsid w:val="009359C3"/>
    <w:pPr>
      <w:spacing w:before="160"/>
    </w:pPr>
    <w:rPr>
      <w:b/>
      <w:sz w:val="22"/>
    </w:rPr>
  </w:style>
  <w:style w:type="character" w:styleId="PageNumber">
    <w:name w:val="page number"/>
    <w:rsid w:val="0011200E"/>
    <w:rPr>
      <w:rFonts w:ascii="Verdana" w:hAnsi="Verdana"/>
      <w:sz w:val="20"/>
    </w:rPr>
  </w:style>
  <w:style w:type="paragraph" w:customStyle="1" w:styleId="SectionTitle">
    <w:name w:val="Section Title"/>
    <w:next w:val="BodyText"/>
    <w:rsid w:val="007216EE"/>
    <w:pPr>
      <w:pBdr>
        <w:bottom w:val="single" w:sz="8" w:space="2" w:color="8B8178"/>
      </w:pBdr>
      <w:spacing w:after="180"/>
    </w:pPr>
    <w:rPr>
      <w:rFonts w:ascii="Verdana" w:hAnsi="Verdana" w:cs="Arial"/>
      <w:b/>
      <w:smallCaps/>
      <w:color w:val="BD3632"/>
      <w:spacing w:val="-10"/>
      <w:sz w:val="22"/>
      <w:szCs w:val="26"/>
    </w:rPr>
  </w:style>
  <w:style w:type="paragraph" w:customStyle="1" w:styleId="Volume">
    <w:name w:val="Volume"/>
    <w:basedOn w:val="SectionTitle"/>
    <w:next w:val="BodyText"/>
    <w:rsid w:val="00705DEA"/>
    <w:pPr>
      <w:spacing w:after="160"/>
    </w:pPr>
    <w:rPr>
      <w:smallCaps w:val="0"/>
    </w:rPr>
  </w:style>
  <w:style w:type="paragraph" w:styleId="BodyText">
    <w:name w:val="Body Text"/>
    <w:basedOn w:val="Normal"/>
    <w:rsid w:val="004849E5"/>
    <w:pPr>
      <w:ind w:left="216"/>
    </w:pPr>
  </w:style>
  <w:style w:type="paragraph" w:customStyle="1" w:styleId="Bullet2">
    <w:name w:val="Bullet2"/>
    <w:basedOn w:val="BodyText"/>
    <w:rsid w:val="00EB789B"/>
    <w:pPr>
      <w:numPr>
        <w:numId w:val="3"/>
      </w:numPr>
      <w:spacing w:after="80"/>
    </w:pPr>
    <w:rPr>
      <w:position w:val="-6"/>
      <w:szCs w:val="20"/>
    </w:rPr>
  </w:style>
  <w:style w:type="paragraph" w:customStyle="1" w:styleId="ThemeStatement">
    <w:name w:val="Theme Statement"/>
    <w:basedOn w:val="BodyText"/>
    <w:next w:val="BodyText"/>
    <w:rsid w:val="00147988"/>
    <w:pPr>
      <w:pBdr>
        <w:top w:val="single" w:sz="12" w:space="12" w:color="EAAB00"/>
        <w:left w:val="single" w:sz="12" w:space="4" w:color="EAAB00"/>
        <w:bottom w:val="single" w:sz="12" w:space="12" w:color="EAAB00"/>
        <w:right w:val="single" w:sz="12" w:space="4" w:color="EAAB00"/>
      </w:pBdr>
      <w:shd w:val="solid" w:color="EAAB00" w:fill="D9D9D9"/>
      <w:spacing w:before="240" w:after="180"/>
      <w:ind w:right="216"/>
      <w:jc w:val="center"/>
    </w:pPr>
    <w:rPr>
      <w:b/>
      <w:bCs/>
      <w:caps/>
      <w:sz w:val="22"/>
      <w:szCs w:val="20"/>
    </w:rPr>
  </w:style>
  <w:style w:type="character" w:customStyle="1" w:styleId="BodyTextItalic">
    <w:name w:val="Body Text Italic"/>
    <w:basedOn w:val="DefaultParagraphFont"/>
    <w:rsid w:val="004849E5"/>
    <w:rPr>
      <w:rFonts w:ascii="Verdana" w:hAnsi="Verdana"/>
      <w:i/>
      <w:sz w:val="19"/>
    </w:rPr>
  </w:style>
  <w:style w:type="character" w:customStyle="1" w:styleId="BodyTextBold">
    <w:name w:val="Body Text Bold"/>
    <w:basedOn w:val="DefaultParagraphFont"/>
    <w:rsid w:val="006C20CC"/>
    <w:rPr>
      <w:rFonts w:ascii="Verdana" w:hAnsi="Verdana"/>
      <w:b/>
      <w:bCs/>
      <w:sz w:val="19"/>
    </w:rPr>
  </w:style>
  <w:style w:type="paragraph" w:customStyle="1" w:styleId="TerraCottaHeading">
    <w:name w:val="TerraCotta Heading"/>
    <w:basedOn w:val="BodyText"/>
    <w:next w:val="BodyText"/>
    <w:rsid w:val="007216EE"/>
    <w:pPr>
      <w:keepNext/>
      <w:suppressAutoHyphens/>
      <w:spacing w:before="240"/>
      <w:ind w:left="0"/>
    </w:pPr>
    <w:rPr>
      <w:b/>
      <w:bCs/>
      <w:color w:val="EC7A08"/>
      <w:szCs w:val="20"/>
    </w:rPr>
  </w:style>
  <w:style w:type="paragraph" w:customStyle="1" w:styleId="Bullet4">
    <w:name w:val="Bullet4"/>
    <w:basedOn w:val="BodyText"/>
    <w:rsid w:val="00EB789B"/>
    <w:pPr>
      <w:numPr>
        <w:numId w:val="5"/>
      </w:numPr>
      <w:spacing w:after="80"/>
    </w:pPr>
  </w:style>
  <w:style w:type="paragraph" w:customStyle="1" w:styleId="Bullet3">
    <w:name w:val="Bullet3"/>
    <w:basedOn w:val="BodyText"/>
    <w:rsid w:val="00C41896"/>
    <w:pPr>
      <w:numPr>
        <w:numId w:val="4"/>
      </w:numPr>
      <w:spacing w:after="80"/>
    </w:pPr>
    <w:rPr>
      <w:position w:val="-6"/>
    </w:rPr>
  </w:style>
  <w:style w:type="paragraph" w:customStyle="1" w:styleId="Bullet5">
    <w:name w:val="Bullet5"/>
    <w:basedOn w:val="BodyText"/>
    <w:rsid w:val="00EB789B"/>
    <w:pPr>
      <w:numPr>
        <w:numId w:val="6"/>
      </w:numPr>
      <w:spacing w:after="80"/>
    </w:pPr>
  </w:style>
  <w:style w:type="paragraph" w:customStyle="1" w:styleId="NumberedList">
    <w:name w:val="Numbered List"/>
    <w:basedOn w:val="BodyText"/>
    <w:rsid w:val="00F616F3"/>
    <w:pPr>
      <w:numPr>
        <w:numId w:val="7"/>
      </w:numPr>
      <w:spacing w:before="20" w:after="200"/>
    </w:pPr>
    <w:rPr>
      <w:rFonts w:cs="Helvetica"/>
    </w:rPr>
  </w:style>
  <w:style w:type="paragraph" w:customStyle="1" w:styleId="SubheadStyle">
    <w:name w:val="Subhead Style"/>
    <w:basedOn w:val="BodyText"/>
    <w:next w:val="BodyText"/>
    <w:rsid w:val="00651A96"/>
    <w:pPr>
      <w:spacing w:before="60" w:after="40"/>
      <w:ind w:left="432"/>
    </w:pPr>
    <w:rPr>
      <w:b/>
    </w:rPr>
  </w:style>
  <w:style w:type="paragraph" w:customStyle="1" w:styleId="Bullet1">
    <w:name w:val="Bullet1"/>
    <w:basedOn w:val="Normal"/>
    <w:rsid w:val="00C41896"/>
    <w:pPr>
      <w:numPr>
        <w:numId w:val="2"/>
      </w:numPr>
      <w:spacing w:after="80"/>
    </w:pPr>
    <w:rPr>
      <w:szCs w:val="20"/>
    </w:rPr>
  </w:style>
  <w:style w:type="paragraph" w:customStyle="1" w:styleId="FigureTitle">
    <w:name w:val="Figure Title"/>
    <w:next w:val="FigureCaption"/>
    <w:rsid w:val="007378E9"/>
    <w:pPr>
      <w:spacing w:before="80" w:after="80"/>
      <w:jc w:val="center"/>
    </w:pPr>
    <w:rPr>
      <w:rFonts w:ascii="Verdana" w:hAnsi="Verdana"/>
      <w:b/>
      <w:bCs/>
      <w:color w:val="000000"/>
      <w:sz w:val="19"/>
    </w:rPr>
  </w:style>
  <w:style w:type="table" w:customStyle="1" w:styleId="Table">
    <w:name w:val="Table"/>
    <w:basedOn w:val="TableNormal"/>
    <w:rsid w:val="00147988"/>
    <w:pPr>
      <w:spacing w:before="60" w:after="60"/>
    </w:pPr>
    <w:rPr>
      <w:rFonts w:ascii="Verdana" w:hAnsi="Verdana"/>
      <w:sz w:val="19"/>
    </w:rPr>
    <w:tblPr>
      <w:tblStyleRowBandSize w:val="1"/>
      <w:tblStyleColBandSize w:val="1"/>
      <w:tblBorders>
        <w:top w:val="single" w:sz="8" w:space="0" w:color="8B8178"/>
        <w:bottom w:val="single" w:sz="8" w:space="0" w:color="8B8178"/>
        <w:insideH w:val="single" w:sz="8" w:space="0" w:color="8B8178"/>
      </w:tblBorders>
    </w:tblPr>
    <w:tcPr>
      <w:shd w:val="clear" w:color="auto" w:fill="auto"/>
      <w:vAlign w:val="center"/>
    </w:tcPr>
    <w:tblStylePr w:type="firstRow">
      <w:pPr>
        <w:wordWrap/>
        <w:spacing w:beforeLines="0" w:before="120" w:beforeAutospacing="0" w:afterLines="0" w:after="120" w:afterAutospacing="0" w:line="240" w:lineRule="auto"/>
        <w:ind w:leftChars="0" w:left="0" w:rightChars="0" w:right="0" w:firstLineChars="0" w:firstLine="0"/>
      </w:pPr>
      <w:rPr>
        <w:rFonts w:ascii="Calibri" w:hAnsi="Calibri"/>
        <w:b/>
        <w:i w:val="0"/>
        <w:color w:val="000000"/>
        <w:sz w:val="19"/>
      </w:rPr>
      <w:tblPr/>
      <w:tcPr>
        <w:tcBorders>
          <w:top w:val="single" w:sz="8" w:space="0" w:color="8B8178"/>
          <w:left w:val="nil"/>
          <w:bottom w:val="single" w:sz="8" w:space="0" w:color="8B8178"/>
          <w:right w:val="nil"/>
          <w:insideH w:val="nil"/>
          <w:insideV w:val="nil"/>
          <w:tl2br w:val="nil"/>
          <w:tr2bl w:val="nil"/>
        </w:tcBorders>
        <w:shd w:val="clear" w:color="auto" w:fill="EAAB00"/>
      </w:tcPr>
    </w:tblStylePr>
    <w:tblStylePr w:type="lastRow">
      <w:pPr>
        <w:wordWrap/>
        <w:spacing w:beforeLines="0" w:before="60" w:beforeAutospacing="0" w:afterLines="0" w:after="60" w:afterAutospacing="0"/>
      </w:pPr>
      <w:tblPr/>
      <w:tcPr>
        <w:tcBorders>
          <w:top w:val="single" w:sz="8" w:space="0" w:color="8B8178"/>
          <w:left w:val="nil"/>
          <w:bottom w:val="single" w:sz="8" w:space="0" w:color="8B8178"/>
          <w:right w:val="nil"/>
          <w:insideH w:val="nil"/>
          <w:insideV w:val="nil"/>
          <w:tl2br w:val="nil"/>
          <w:tr2bl w:val="nil"/>
        </w:tcBorders>
        <w:shd w:val="clear" w:color="auto" w:fill="auto"/>
      </w:tcPr>
    </w:tblStylePr>
    <w:tblStylePr w:type="firstCol">
      <w:pPr>
        <w:wordWrap/>
        <w:spacing w:beforeLines="0" w:before="60" w:beforeAutospacing="0" w:afterLines="0" w:after="60" w:afterAutospacing="0" w:line="240" w:lineRule="auto"/>
        <w:ind w:leftChars="0" w:left="0" w:rightChars="0" w:right="0" w:firstLineChars="0" w:firstLine="0"/>
      </w:pPr>
      <w:rPr>
        <w:rFonts w:ascii="Calibri" w:hAnsi="Calibri"/>
        <w:b w:val="0"/>
        <w:i w:val="0"/>
        <w:sz w:val="19"/>
      </w:rPr>
      <w:tblPr/>
      <w:tcPr>
        <w:vAlign w:val="top"/>
      </w:tcPr>
    </w:tblStylePr>
    <w:tblStylePr w:type="lastCol">
      <w:pPr>
        <w:wordWrap/>
        <w:spacing w:beforeLines="0" w:before="60" w:beforeAutospacing="0" w:afterLines="0" w:after="60" w:afterAutospacing="0" w:line="240" w:lineRule="auto"/>
        <w:ind w:leftChars="0" w:left="0" w:rightChars="0" w:right="0" w:firstLineChars="0" w:firstLine="0"/>
      </w:pPr>
      <w:rPr>
        <w:rFonts w:ascii="Calibri" w:hAnsi="Calibri"/>
        <w:b w:val="0"/>
        <w:i w:val="0"/>
        <w:sz w:val="19"/>
      </w:rPr>
    </w:tblStylePr>
    <w:tblStylePr w:type="band1Horz">
      <w:pPr>
        <w:wordWrap/>
        <w:spacing w:beforeLines="0" w:before="60" w:beforeAutospacing="0" w:afterLines="0" w:after="60" w:afterAutospacing="0" w:line="240" w:lineRule="auto"/>
        <w:ind w:leftChars="0" w:left="0" w:rightChars="0" w:right="0" w:firstLineChars="0" w:firstLine="0"/>
        <w:jc w:val="left"/>
      </w:pPr>
      <w:rPr>
        <w:rFonts w:ascii="Calibri" w:hAnsi="Calibri"/>
        <w:b w:val="0"/>
        <w:i w:val="0"/>
        <w:sz w:val="19"/>
      </w:rPr>
      <w:tblPr/>
      <w:tcPr>
        <w:tcBorders>
          <w:top w:val="single" w:sz="8" w:space="0" w:color="8B8178"/>
          <w:left w:val="nil"/>
          <w:bottom w:val="single" w:sz="8" w:space="0" w:color="8B8178"/>
          <w:right w:val="nil"/>
          <w:insideH w:val="nil"/>
          <w:insideV w:val="nil"/>
          <w:tl2br w:val="nil"/>
          <w:tr2bl w:val="nil"/>
        </w:tcBorders>
        <w:shd w:val="clear" w:color="auto" w:fill="auto"/>
      </w:tcPr>
    </w:tblStylePr>
    <w:tblStylePr w:type="band2Horz">
      <w:tblPr/>
      <w:tcPr>
        <w:tcBorders>
          <w:top w:val="single" w:sz="8" w:space="0" w:color="8B8178"/>
          <w:left w:val="nil"/>
          <w:bottom w:val="single" w:sz="8" w:space="0" w:color="8B8178"/>
          <w:right w:val="nil"/>
          <w:insideH w:val="nil"/>
          <w:insideV w:val="nil"/>
          <w:tl2br w:val="nil"/>
          <w:tr2bl w:val="nil"/>
        </w:tcBorders>
        <w:shd w:val="clear" w:color="auto" w:fill="B7B1A9"/>
      </w:tcPr>
    </w:tblStylePr>
  </w:style>
  <w:style w:type="paragraph" w:customStyle="1" w:styleId="FigureCaption">
    <w:name w:val="Figure Caption"/>
    <w:rsid w:val="00705DEA"/>
    <w:pPr>
      <w:pBdr>
        <w:bottom w:val="single" w:sz="8" w:space="4" w:color="8B8178"/>
      </w:pBdr>
      <w:jc w:val="center"/>
    </w:pPr>
    <w:rPr>
      <w:rFonts w:ascii="Verdana" w:hAnsi="Verdana"/>
      <w:color w:val="BD3632"/>
      <w:sz w:val="19"/>
    </w:rPr>
  </w:style>
  <w:style w:type="paragraph" w:customStyle="1" w:styleId="CoverTitle">
    <w:name w:val="Cover Title"/>
    <w:basedOn w:val="Normal"/>
    <w:rsid w:val="00E933E6"/>
    <w:pPr>
      <w:spacing w:after="0"/>
    </w:pPr>
    <w:rPr>
      <w:color w:val="FFFFFF"/>
      <w:sz w:val="56"/>
    </w:rPr>
  </w:style>
  <w:style w:type="paragraph" w:customStyle="1" w:styleId="CoverBusinessUnit">
    <w:name w:val="Cover Business Unit"/>
    <w:basedOn w:val="Normal"/>
    <w:rsid w:val="00E933E6"/>
    <w:pPr>
      <w:spacing w:after="0" w:line="460" w:lineRule="exact"/>
    </w:pPr>
    <w:rPr>
      <w:b/>
      <w:sz w:val="24"/>
    </w:rPr>
  </w:style>
  <w:style w:type="paragraph" w:customStyle="1" w:styleId="CoverTagLine">
    <w:name w:val="Cover Tag Line"/>
    <w:basedOn w:val="Normal"/>
    <w:rsid w:val="00E9379C"/>
    <w:pPr>
      <w:spacing w:after="0" w:line="328" w:lineRule="exact"/>
    </w:pPr>
    <w:rPr>
      <w:b/>
      <w:color w:val="FFFFFF"/>
      <w:sz w:val="20"/>
    </w:rPr>
  </w:style>
  <w:style w:type="paragraph" w:customStyle="1" w:styleId="CoverImageSpace">
    <w:name w:val="Cover Image Space"/>
    <w:basedOn w:val="Normal"/>
    <w:rsid w:val="00E9379C"/>
    <w:pPr>
      <w:spacing w:after="4800"/>
    </w:pPr>
  </w:style>
  <w:style w:type="paragraph" w:customStyle="1" w:styleId="CoverVolumeDescription">
    <w:name w:val="Cover Volume Description"/>
    <w:basedOn w:val="Normal"/>
    <w:rsid w:val="00E9379C"/>
    <w:pPr>
      <w:spacing w:after="0" w:line="344" w:lineRule="exact"/>
    </w:pPr>
    <w:rPr>
      <w:sz w:val="20"/>
      <w:szCs w:val="20"/>
    </w:rPr>
  </w:style>
  <w:style w:type="paragraph" w:customStyle="1" w:styleId="CoverTerraCottaHeading">
    <w:name w:val="Cover TerraCotta  Heading"/>
    <w:basedOn w:val="Normal"/>
    <w:next w:val="CoverVolumeDescription"/>
    <w:rsid w:val="007216EE"/>
    <w:pPr>
      <w:spacing w:after="0" w:line="252" w:lineRule="exact"/>
    </w:pPr>
    <w:rPr>
      <w:b/>
      <w:bCs/>
      <w:color w:val="BD3632"/>
      <w:sz w:val="21"/>
      <w:szCs w:val="20"/>
    </w:rPr>
  </w:style>
  <w:style w:type="paragraph" w:customStyle="1" w:styleId="CoverTextSpace">
    <w:name w:val="Cover Text Space"/>
    <w:basedOn w:val="CoverTerraCottaHeading"/>
    <w:rsid w:val="001321B8"/>
    <w:pPr>
      <w:spacing w:before="540" w:after="540" w:line="240" w:lineRule="auto"/>
    </w:pPr>
    <w:rPr>
      <w:b w:val="0"/>
      <w:color w:val="000000"/>
      <w:sz w:val="20"/>
    </w:rPr>
  </w:style>
  <w:style w:type="paragraph" w:customStyle="1" w:styleId="CoverBulletText">
    <w:name w:val="Cover Bullet Text"/>
    <w:basedOn w:val="CoverVolumeDescription"/>
    <w:rsid w:val="00E9379C"/>
    <w:pPr>
      <w:numPr>
        <w:numId w:val="8"/>
      </w:numPr>
    </w:pPr>
  </w:style>
  <w:style w:type="paragraph" w:customStyle="1" w:styleId="CoverDate">
    <w:name w:val="Cover Date"/>
    <w:basedOn w:val="Normal"/>
    <w:rsid w:val="001321B8"/>
    <w:pPr>
      <w:spacing w:line="344" w:lineRule="exact"/>
    </w:pPr>
    <w:rPr>
      <w:b/>
      <w:sz w:val="20"/>
    </w:rPr>
  </w:style>
  <w:style w:type="paragraph" w:customStyle="1" w:styleId="Coverpresented">
    <w:name w:val="Cover presented"/>
    <w:basedOn w:val="Normal"/>
    <w:rsid w:val="001321B8"/>
    <w:pPr>
      <w:spacing w:after="0"/>
    </w:pPr>
    <w:rPr>
      <w:sz w:val="18"/>
    </w:rPr>
  </w:style>
  <w:style w:type="paragraph" w:customStyle="1" w:styleId="Titlepagefigurespace">
    <w:name w:val="Title page figure space"/>
    <w:basedOn w:val="TitlepageVolume"/>
    <w:rsid w:val="00425FB5"/>
    <w:pPr>
      <w:spacing w:after="3960"/>
    </w:pPr>
  </w:style>
  <w:style w:type="numbering" w:styleId="111111">
    <w:name w:val="Outline List 2"/>
    <w:basedOn w:val="NoList"/>
    <w:semiHidden/>
    <w:rsid w:val="00C5506A"/>
    <w:pPr>
      <w:numPr>
        <w:numId w:val="20"/>
      </w:numPr>
    </w:pPr>
  </w:style>
  <w:style w:type="numbering" w:styleId="1ai">
    <w:name w:val="Outline List 1"/>
    <w:basedOn w:val="NoList"/>
    <w:semiHidden/>
    <w:rsid w:val="00C5506A"/>
    <w:pPr>
      <w:numPr>
        <w:numId w:val="21"/>
      </w:numPr>
    </w:pPr>
  </w:style>
  <w:style w:type="numbering" w:styleId="ArticleSection">
    <w:name w:val="Outline List 3"/>
    <w:basedOn w:val="NoList"/>
    <w:semiHidden/>
    <w:rsid w:val="00C5506A"/>
    <w:pPr>
      <w:numPr>
        <w:numId w:val="22"/>
      </w:numPr>
    </w:pPr>
  </w:style>
  <w:style w:type="paragraph" w:styleId="BlockText">
    <w:name w:val="Block Text"/>
    <w:basedOn w:val="Normal"/>
    <w:semiHidden/>
    <w:rsid w:val="00C5506A"/>
    <w:pPr>
      <w:ind w:left="1440" w:right="1440"/>
    </w:pPr>
  </w:style>
  <w:style w:type="paragraph" w:styleId="BodyText2">
    <w:name w:val="Body Text 2"/>
    <w:basedOn w:val="Normal"/>
    <w:semiHidden/>
    <w:rsid w:val="00C5506A"/>
    <w:pPr>
      <w:spacing w:line="480" w:lineRule="auto"/>
    </w:pPr>
  </w:style>
  <w:style w:type="paragraph" w:styleId="BodyText3">
    <w:name w:val="Body Text 3"/>
    <w:basedOn w:val="Normal"/>
    <w:semiHidden/>
    <w:rsid w:val="00C5506A"/>
    <w:rPr>
      <w:sz w:val="16"/>
      <w:szCs w:val="16"/>
    </w:rPr>
  </w:style>
  <w:style w:type="paragraph" w:styleId="BodyTextFirstIndent">
    <w:name w:val="Body Text First Indent"/>
    <w:basedOn w:val="BodyText"/>
    <w:semiHidden/>
    <w:rsid w:val="00C5506A"/>
    <w:pPr>
      <w:ind w:left="0" w:firstLine="210"/>
    </w:pPr>
  </w:style>
  <w:style w:type="paragraph" w:styleId="BodyTextIndent">
    <w:name w:val="Body Text Indent"/>
    <w:basedOn w:val="Normal"/>
    <w:semiHidden/>
    <w:rsid w:val="00C5506A"/>
    <w:pPr>
      <w:ind w:left="360"/>
    </w:pPr>
  </w:style>
  <w:style w:type="paragraph" w:styleId="BodyTextFirstIndent2">
    <w:name w:val="Body Text First Indent 2"/>
    <w:basedOn w:val="BodyTextIndent"/>
    <w:semiHidden/>
    <w:rsid w:val="00C5506A"/>
    <w:pPr>
      <w:ind w:firstLine="210"/>
    </w:pPr>
  </w:style>
  <w:style w:type="paragraph" w:styleId="BodyTextIndent2">
    <w:name w:val="Body Text Indent 2"/>
    <w:basedOn w:val="Normal"/>
    <w:semiHidden/>
    <w:rsid w:val="00C5506A"/>
    <w:pPr>
      <w:spacing w:line="480" w:lineRule="auto"/>
      <w:ind w:left="360"/>
    </w:pPr>
  </w:style>
  <w:style w:type="paragraph" w:styleId="BodyTextIndent3">
    <w:name w:val="Body Text Indent 3"/>
    <w:basedOn w:val="Normal"/>
    <w:semiHidden/>
    <w:rsid w:val="00C5506A"/>
    <w:pPr>
      <w:ind w:left="360"/>
    </w:pPr>
    <w:rPr>
      <w:sz w:val="16"/>
      <w:szCs w:val="16"/>
    </w:rPr>
  </w:style>
  <w:style w:type="paragraph" w:styleId="Closing">
    <w:name w:val="Closing"/>
    <w:basedOn w:val="Normal"/>
    <w:semiHidden/>
    <w:rsid w:val="00C5506A"/>
    <w:pPr>
      <w:ind w:left="4320"/>
    </w:pPr>
  </w:style>
  <w:style w:type="paragraph" w:styleId="E-mailSignature">
    <w:name w:val="E-mail Signature"/>
    <w:basedOn w:val="Normal"/>
    <w:semiHidden/>
    <w:rsid w:val="00C5506A"/>
  </w:style>
  <w:style w:type="character" w:styleId="Emphasis">
    <w:name w:val="Emphasis"/>
    <w:basedOn w:val="DefaultParagraphFont"/>
    <w:qFormat/>
    <w:rsid w:val="00C5506A"/>
    <w:rPr>
      <w:i/>
      <w:iCs/>
    </w:rPr>
  </w:style>
  <w:style w:type="paragraph" w:styleId="EnvelopeAddress">
    <w:name w:val="envelope address"/>
    <w:basedOn w:val="Normal"/>
    <w:semiHidden/>
    <w:rsid w:val="00C5506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C5506A"/>
    <w:rPr>
      <w:rFonts w:ascii="Arial" w:hAnsi="Arial" w:cs="Arial"/>
      <w:sz w:val="20"/>
      <w:szCs w:val="20"/>
    </w:rPr>
  </w:style>
  <w:style w:type="character" w:styleId="FollowedHyperlink">
    <w:name w:val="FollowedHyperlink"/>
    <w:basedOn w:val="DefaultParagraphFont"/>
    <w:semiHidden/>
    <w:rsid w:val="00C5506A"/>
    <w:rPr>
      <w:color w:val="800080"/>
      <w:u w:val="single"/>
    </w:rPr>
  </w:style>
  <w:style w:type="character" w:styleId="HTMLAcronym">
    <w:name w:val="HTML Acronym"/>
    <w:basedOn w:val="DefaultParagraphFont"/>
    <w:semiHidden/>
    <w:rsid w:val="00C5506A"/>
  </w:style>
  <w:style w:type="paragraph" w:styleId="HTMLAddress">
    <w:name w:val="HTML Address"/>
    <w:basedOn w:val="Normal"/>
    <w:semiHidden/>
    <w:rsid w:val="00C5506A"/>
    <w:rPr>
      <w:i/>
      <w:iCs/>
    </w:rPr>
  </w:style>
  <w:style w:type="character" w:styleId="HTMLCite">
    <w:name w:val="HTML Cite"/>
    <w:basedOn w:val="DefaultParagraphFont"/>
    <w:semiHidden/>
    <w:rsid w:val="00C5506A"/>
    <w:rPr>
      <w:i/>
      <w:iCs/>
    </w:rPr>
  </w:style>
  <w:style w:type="character" w:styleId="HTMLCode">
    <w:name w:val="HTML Code"/>
    <w:basedOn w:val="DefaultParagraphFont"/>
    <w:semiHidden/>
    <w:rsid w:val="00C5506A"/>
    <w:rPr>
      <w:rFonts w:ascii="Courier New" w:hAnsi="Courier New" w:cs="Courier New"/>
      <w:sz w:val="20"/>
      <w:szCs w:val="20"/>
    </w:rPr>
  </w:style>
  <w:style w:type="character" w:styleId="HTMLDefinition">
    <w:name w:val="HTML Definition"/>
    <w:basedOn w:val="DefaultParagraphFont"/>
    <w:semiHidden/>
    <w:rsid w:val="00C5506A"/>
    <w:rPr>
      <w:i/>
      <w:iCs/>
    </w:rPr>
  </w:style>
  <w:style w:type="character" w:styleId="HTMLKeyboard">
    <w:name w:val="HTML Keyboard"/>
    <w:basedOn w:val="DefaultParagraphFont"/>
    <w:semiHidden/>
    <w:rsid w:val="00C5506A"/>
    <w:rPr>
      <w:rFonts w:ascii="Courier New" w:hAnsi="Courier New" w:cs="Courier New"/>
      <w:sz w:val="20"/>
      <w:szCs w:val="20"/>
    </w:rPr>
  </w:style>
  <w:style w:type="paragraph" w:styleId="HTMLPreformatted">
    <w:name w:val="HTML Preformatted"/>
    <w:basedOn w:val="Normal"/>
    <w:semiHidden/>
    <w:rsid w:val="00C5506A"/>
    <w:rPr>
      <w:rFonts w:ascii="Courier New" w:hAnsi="Courier New" w:cs="Courier New"/>
      <w:sz w:val="20"/>
      <w:szCs w:val="20"/>
    </w:rPr>
  </w:style>
  <w:style w:type="character" w:styleId="HTMLSample">
    <w:name w:val="HTML Sample"/>
    <w:basedOn w:val="DefaultParagraphFont"/>
    <w:semiHidden/>
    <w:rsid w:val="00C5506A"/>
    <w:rPr>
      <w:rFonts w:ascii="Courier New" w:hAnsi="Courier New" w:cs="Courier New"/>
    </w:rPr>
  </w:style>
  <w:style w:type="character" w:styleId="HTMLTypewriter">
    <w:name w:val="HTML Typewriter"/>
    <w:basedOn w:val="DefaultParagraphFont"/>
    <w:semiHidden/>
    <w:rsid w:val="00C5506A"/>
    <w:rPr>
      <w:rFonts w:ascii="Courier New" w:hAnsi="Courier New" w:cs="Courier New"/>
      <w:sz w:val="20"/>
      <w:szCs w:val="20"/>
    </w:rPr>
  </w:style>
  <w:style w:type="character" w:styleId="HTMLVariable">
    <w:name w:val="HTML Variable"/>
    <w:basedOn w:val="DefaultParagraphFont"/>
    <w:semiHidden/>
    <w:rsid w:val="00C5506A"/>
    <w:rPr>
      <w:i/>
      <w:iCs/>
    </w:rPr>
  </w:style>
  <w:style w:type="character" w:styleId="Hyperlink">
    <w:name w:val="Hyperlink"/>
    <w:basedOn w:val="DefaultParagraphFont"/>
    <w:semiHidden/>
    <w:rsid w:val="00C5506A"/>
    <w:rPr>
      <w:color w:val="0000FF"/>
      <w:u w:val="single"/>
    </w:rPr>
  </w:style>
  <w:style w:type="character" w:styleId="LineNumber">
    <w:name w:val="line number"/>
    <w:basedOn w:val="DefaultParagraphFont"/>
    <w:semiHidden/>
    <w:rsid w:val="00C5506A"/>
  </w:style>
  <w:style w:type="paragraph" w:styleId="List">
    <w:name w:val="List"/>
    <w:basedOn w:val="Normal"/>
    <w:semiHidden/>
    <w:rsid w:val="00C5506A"/>
    <w:pPr>
      <w:ind w:left="360" w:hanging="360"/>
    </w:pPr>
  </w:style>
  <w:style w:type="paragraph" w:styleId="List2">
    <w:name w:val="List 2"/>
    <w:basedOn w:val="Normal"/>
    <w:semiHidden/>
    <w:rsid w:val="00C5506A"/>
    <w:pPr>
      <w:ind w:left="720" w:hanging="360"/>
    </w:pPr>
  </w:style>
  <w:style w:type="paragraph" w:styleId="List3">
    <w:name w:val="List 3"/>
    <w:basedOn w:val="Normal"/>
    <w:semiHidden/>
    <w:rsid w:val="00C5506A"/>
    <w:pPr>
      <w:ind w:left="1080" w:hanging="360"/>
    </w:pPr>
  </w:style>
  <w:style w:type="paragraph" w:styleId="List4">
    <w:name w:val="List 4"/>
    <w:basedOn w:val="Normal"/>
    <w:semiHidden/>
    <w:rsid w:val="00C5506A"/>
    <w:pPr>
      <w:ind w:left="1440" w:hanging="360"/>
    </w:pPr>
  </w:style>
  <w:style w:type="paragraph" w:styleId="List5">
    <w:name w:val="List 5"/>
    <w:basedOn w:val="Normal"/>
    <w:semiHidden/>
    <w:rsid w:val="00C5506A"/>
    <w:pPr>
      <w:ind w:left="1800" w:hanging="360"/>
    </w:pPr>
  </w:style>
  <w:style w:type="paragraph" w:styleId="ListBullet">
    <w:name w:val="List Bullet"/>
    <w:basedOn w:val="Normal"/>
    <w:semiHidden/>
    <w:rsid w:val="00C5506A"/>
    <w:pPr>
      <w:numPr>
        <w:numId w:val="9"/>
      </w:numPr>
    </w:pPr>
  </w:style>
  <w:style w:type="paragraph" w:styleId="ListBullet2">
    <w:name w:val="List Bullet 2"/>
    <w:basedOn w:val="Normal"/>
    <w:semiHidden/>
    <w:rsid w:val="00C5506A"/>
    <w:pPr>
      <w:numPr>
        <w:numId w:val="10"/>
      </w:numPr>
    </w:pPr>
  </w:style>
  <w:style w:type="paragraph" w:styleId="ListBullet3">
    <w:name w:val="List Bullet 3"/>
    <w:basedOn w:val="Normal"/>
    <w:semiHidden/>
    <w:rsid w:val="00C5506A"/>
    <w:pPr>
      <w:numPr>
        <w:numId w:val="11"/>
      </w:numPr>
    </w:pPr>
  </w:style>
  <w:style w:type="paragraph" w:styleId="ListBullet4">
    <w:name w:val="List Bullet 4"/>
    <w:basedOn w:val="Normal"/>
    <w:semiHidden/>
    <w:rsid w:val="00C5506A"/>
    <w:pPr>
      <w:numPr>
        <w:numId w:val="12"/>
      </w:numPr>
    </w:pPr>
  </w:style>
  <w:style w:type="paragraph" w:styleId="ListBullet5">
    <w:name w:val="List Bullet 5"/>
    <w:basedOn w:val="Normal"/>
    <w:semiHidden/>
    <w:rsid w:val="00C5506A"/>
    <w:pPr>
      <w:numPr>
        <w:numId w:val="13"/>
      </w:numPr>
    </w:pPr>
  </w:style>
  <w:style w:type="paragraph" w:styleId="ListContinue">
    <w:name w:val="List Continue"/>
    <w:basedOn w:val="Normal"/>
    <w:semiHidden/>
    <w:rsid w:val="00C5506A"/>
    <w:pPr>
      <w:ind w:left="360"/>
    </w:pPr>
  </w:style>
  <w:style w:type="paragraph" w:styleId="ListContinue2">
    <w:name w:val="List Continue 2"/>
    <w:basedOn w:val="Normal"/>
    <w:semiHidden/>
    <w:rsid w:val="00C5506A"/>
    <w:pPr>
      <w:ind w:left="720"/>
    </w:pPr>
  </w:style>
  <w:style w:type="paragraph" w:styleId="ListContinue3">
    <w:name w:val="List Continue 3"/>
    <w:basedOn w:val="Normal"/>
    <w:semiHidden/>
    <w:rsid w:val="00C5506A"/>
    <w:pPr>
      <w:ind w:left="1080"/>
    </w:pPr>
  </w:style>
  <w:style w:type="paragraph" w:styleId="ListContinue4">
    <w:name w:val="List Continue 4"/>
    <w:basedOn w:val="Normal"/>
    <w:semiHidden/>
    <w:rsid w:val="00C5506A"/>
    <w:pPr>
      <w:ind w:left="1440"/>
    </w:pPr>
  </w:style>
  <w:style w:type="paragraph" w:styleId="ListContinue5">
    <w:name w:val="List Continue 5"/>
    <w:basedOn w:val="Normal"/>
    <w:semiHidden/>
    <w:rsid w:val="00C5506A"/>
    <w:pPr>
      <w:ind w:left="1800"/>
    </w:pPr>
  </w:style>
  <w:style w:type="paragraph" w:styleId="ListNumber2">
    <w:name w:val="List Number 2"/>
    <w:basedOn w:val="Normal"/>
    <w:semiHidden/>
    <w:rsid w:val="00C5506A"/>
    <w:pPr>
      <w:numPr>
        <w:numId w:val="15"/>
      </w:numPr>
    </w:pPr>
  </w:style>
  <w:style w:type="paragraph" w:styleId="ListNumber3">
    <w:name w:val="List Number 3"/>
    <w:basedOn w:val="Normal"/>
    <w:semiHidden/>
    <w:rsid w:val="00C5506A"/>
    <w:pPr>
      <w:numPr>
        <w:numId w:val="16"/>
      </w:numPr>
    </w:pPr>
  </w:style>
  <w:style w:type="paragraph" w:styleId="ListNumber4">
    <w:name w:val="List Number 4"/>
    <w:basedOn w:val="Normal"/>
    <w:semiHidden/>
    <w:rsid w:val="00C5506A"/>
    <w:pPr>
      <w:numPr>
        <w:numId w:val="17"/>
      </w:numPr>
    </w:pPr>
  </w:style>
  <w:style w:type="paragraph" w:styleId="ListNumber5">
    <w:name w:val="List Number 5"/>
    <w:basedOn w:val="Normal"/>
    <w:semiHidden/>
    <w:rsid w:val="00C5506A"/>
    <w:pPr>
      <w:numPr>
        <w:numId w:val="18"/>
      </w:numPr>
    </w:pPr>
  </w:style>
  <w:style w:type="paragraph" w:styleId="MessageHeader">
    <w:name w:val="Message Header"/>
    <w:basedOn w:val="Normal"/>
    <w:semiHidden/>
    <w:rsid w:val="00C550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Indent">
    <w:name w:val="Normal Indent"/>
    <w:basedOn w:val="Normal"/>
    <w:semiHidden/>
    <w:rsid w:val="00C5506A"/>
    <w:pPr>
      <w:ind w:left="720"/>
    </w:pPr>
  </w:style>
  <w:style w:type="paragraph" w:styleId="NoteHeading">
    <w:name w:val="Note Heading"/>
    <w:basedOn w:val="Normal"/>
    <w:next w:val="Normal"/>
    <w:semiHidden/>
    <w:rsid w:val="00C5506A"/>
  </w:style>
  <w:style w:type="paragraph" w:styleId="PlainText">
    <w:name w:val="Plain Text"/>
    <w:basedOn w:val="Normal"/>
    <w:semiHidden/>
    <w:rsid w:val="00C5506A"/>
    <w:rPr>
      <w:rFonts w:ascii="Courier New" w:hAnsi="Courier New" w:cs="Courier New"/>
      <w:sz w:val="20"/>
      <w:szCs w:val="20"/>
    </w:rPr>
  </w:style>
  <w:style w:type="paragraph" w:styleId="Salutation">
    <w:name w:val="Salutation"/>
    <w:basedOn w:val="Normal"/>
    <w:next w:val="Normal"/>
    <w:semiHidden/>
    <w:rsid w:val="00C5506A"/>
  </w:style>
  <w:style w:type="paragraph" w:styleId="Signature">
    <w:name w:val="Signature"/>
    <w:basedOn w:val="Normal"/>
    <w:semiHidden/>
    <w:rsid w:val="00C5506A"/>
    <w:pPr>
      <w:ind w:left="4320"/>
    </w:pPr>
  </w:style>
  <w:style w:type="character" w:styleId="Strong">
    <w:name w:val="Strong"/>
    <w:basedOn w:val="DefaultParagraphFont"/>
    <w:qFormat/>
    <w:rsid w:val="00C5506A"/>
    <w:rPr>
      <w:b/>
      <w:bCs/>
    </w:rPr>
  </w:style>
  <w:style w:type="table" w:styleId="Table3Deffects1">
    <w:name w:val="Table 3D effects 1"/>
    <w:basedOn w:val="TableNormal"/>
    <w:semiHidden/>
    <w:rsid w:val="00C5506A"/>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5506A"/>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5506A"/>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5506A"/>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5506A"/>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5506A"/>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5506A"/>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5506A"/>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5506A"/>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5506A"/>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5506A"/>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5506A"/>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5506A"/>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5506A"/>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5506A"/>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5506A"/>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5506A"/>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5506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5506A"/>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5506A"/>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5506A"/>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5506A"/>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5506A"/>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5506A"/>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5506A"/>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5506A"/>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5506A"/>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5506A"/>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5506A"/>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5506A"/>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5506A"/>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5506A"/>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5506A"/>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5506A"/>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5506A"/>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5506A"/>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5506A"/>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5506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5506A"/>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5506A"/>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5506A"/>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Normal"/>
    <w:semiHidden/>
    <w:rsid w:val="00C5506A"/>
    <w:pPr>
      <w:numPr>
        <w:numId w:val="14"/>
      </w:numPr>
    </w:pPr>
  </w:style>
  <w:style w:type="paragraph" w:styleId="Subtitle">
    <w:name w:val="Subtitle"/>
    <w:basedOn w:val="Normal"/>
    <w:qFormat/>
    <w:rsid w:val="00C5506A"/>
    <w:pPr>
      <w:spacing w:after="60"/>
      <w:jc w:val="center"/>
      <w:outlineLvl w:val="1"/>
    </w:pPr>
    <w:rPr>
      <w:rFonts w:ascii="Arial" w:hAnsi="Arial" w:cs="Arial"/>
      <w:sz w:val="24"/>
    </w:rPr>
  </w:style>
  <w:style w:type="paragraph" w:styleId="Title">
    <w:name w:val="Title"/>
    <w:basedOn w:val="Normal"/>
    <w:qFormat/>
    <w:rsid w:val="00C5506A"/>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346212"/>
    <w:pPr>
      <w:ind w:left="720"/>
      <w:contextualSpacing/>
    </w:pPr>
  </w:style>
  <w:style w:type="character" w:customStyle="1" w:styleId="HeaderChar">
    <w:name w:val="Header Char"/>
    <w:basedOn w:val="DefaultParagraphFont"/>
    <w:link w:val="Header"/>
    <w:uiPriority w:val="99"/>
    <w:rsid w:val="002027A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2.xml" Type="http://schemas.openxmlformats.org/officeDocument/2006/relationships/header"/><Relationship Id="rId13" Target="header3.xml" Type="http://schemas.openxmlformats.org/officeDocument/2006/relationships/header"/><Relationship Id="rId14" Target="footer3.xml" Type="http://schemas.openxmlformats.org/officeDocument/2006/relationships/footer"/><Relationship Id="rId15" Target="header4.xml" Type="http://schemas.openxmlformats.org/officeDocument/2006/relationships/header"/><Relationship Id="rId16" Target="header5.xml" Type="http://schemas.openxmlformats.org/officeDocument/2006/relationships/header"/><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g" Type="http://schemas.openxmlformats.org/officeDocument/2006/relationships/image"/><Relationship Id="rId9" Target="header1.xml" Type="http://schemas.openxmlformats.org/officeDocument/2006/relationships/header"/></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2.png" Type="http://schemas.openxmlformats.org/officeDocument/2006/relationships/image"/></Relationships>
</file>

<file path=word/_rels/header2.xml.rels><?xml version="1.0" encoding="UTF-8" standalone="yes"?><Relationships xmlns="http://schemas.openxmlformats.org/package/2006/relationships"><Relationship Id="rId1" Target="media/image4.png" Type="http://schemas.openxmlformats.org/officeDocument/2006/relationships/image"/></Relationships>
</file>

<file path=word/_rels/header3.xml.rels><?xml version="1.0" encoding="UTF-8" standalone="yes"?><Relationships xmlns="http://schemas.openxmlformats.org/package/2006/relationships"><Relationship Id="rId1" Target="media/image4.png" Type="http://schemas.openxmlformats.org/officeDocument/2006/relationships/image"/></Relationships>
</file>

<file path=word/_rels/settings.xml.rels><?xml version="1.0" encoding="UTF-8" standalone="yes"?><Relationships xmlns="http://schemas.openxmlformats.org/package/2006/relationships"><Relationship Id="rId1" Target="file://///ccanet/approot/Served/apps/RC_Templates/RC_Templates_US/RC%20Proposal_TerraCotta.dotx" TargetMode="External" Type="http://schemas.openxmlformats.org/officeDocument/2006/relationships/attachedTemplat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3B55-177F-4D85-9501-C41AB400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 Proposal_TerraCotta.dotx</Template>
  <TotalTime>40</TotalTime>
  <Pages>6</Pages>
  <Words>1261</Words>
  <Characters>6221</Characters>
  <Application>Microsoft Office Word</Application>
  <DocSecurity>0</DocSecurity>
  <Lines>97</Lines>
  <Paragraphs>31</Paragraphs>
  <ScaleCrop>false</ScaleCrop>
  <HeadingPairs>
    <vt:vector size="2" baseType="variant">
      <vt:variant>
        <vt:lpstr>Title</vt:lpstr>
      </vt:variant>
      <vt:variant>
        <vt:i4>1</vt:i4>
      </vt:variant>
    </vt:vector>
  </HeadingPairs>
  <TitlesOfParts>
    <vt:vector size="1" baseType="lpstr">
      <vt:lpstr>Cover</vt:lpstr>
    </vt:vector>
  </TitlesOfParts>
  <Company/>
  <LinksUpToDate>false</LinksUpToDate>
  <CharactersWithSpaces>7451</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2018-07-13T17:07:00Z</dcterms:created>
  <cp:lastPrinted>2006-09-14T18:44:00Z</cp:lastPrinted>
  <dcterms:modified xsi:type="dcterms:W3CDTF">2018-07-13T17:52:00Z</dcterms:modified>
  <cp:revision>1</cp:revision>
</cp:coreProperties>
</file>