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DF6F9" w14:textId="2EDDF3EF" w:rsidR="009551C7" w:rsidRPr="00971DC6" w:rsidRDefault="00907B0F" w:rsidP="009551C7">
      <w:pPr>
        <w:numPr>
          <w:ilvl w:val="0"/>
          <w:numId w:val="6"/>
        </w:numPr>
        <w:rPr>
          <w:b/>
          <w:szCs w:val="24"/>
        </w:rPr>
      </w:pPr>
      <w:r w:rsidRPr="00971DC6">
        <w:rPr>
          <w:b/>
          <w:szCs w:val="24"/>
          <w:u w:val="single"/>
        </w:rPr>
        <w:t>PURPOSE</w:t>
      </w:r>
      <w:r w:rsidRPr="00971DC6">
        <w:rPr>
          <w:b/>
          <w:szCs w:val="24"/>
        </w:rPr>
        <w:t>:</w:t>
      </w:r>
    </w:p>
    <w:p w14:paraId="7DF3D382" w14:textId="6AD56CA0" w:rsidR="0011271D" w:rsidRPr="00971DC6" w:rsidRDefault="00907B0F" w:rsidP="009551C7">
      <w:pPr>
        <w:numPr>
          <w:ilvl w:val="1"/>
          <w:numId w:val="6"/>
        </w:numPr>
        <w:rPr>
          <w:b/>
          <w:szCs w:val="24"/>
        </w:rPr>
      </w:pPr>
      <w:r w:rsidRPr="00971DC6">
        <w:rPr>
          <w:szCs w:val="24"/>
        </w:rPr>
        <w:t>To meet th</w:t>
      </w:r>
      <w:r w:rsidR="0033527C" w:rsidRPr="00971DC6">
        <w:rPr>
          <w:szCs w:val="24"/>
        </w:rPr>
        <w:t>e intent of AS9100 Section 8.4 Control of Externally Provided Processes, Products and Services,</w:t>
      </w:r>
      <w:r w:rsidR="00A77312" w:rsidRPr="00971DC6">
        <w:rPr>
          <w:szCs w:val="24"/>
        </w:rPr>
        <w:t xml:space="preserve"> </w:t>
      </w:r>
      <w:r w:rsidR="00306C91" w:rsidRPr="00971DC6">
        <w:rPr>
          <w:szCs w:val="24"/>
        </w:rPr>
        <w:t>to ensure purchased product conforms to specified purchase requirements by flowing down the necessary quality requirements and selecting approved suppliers to ensure product realization.</w:t>
      </w:r>
    </w:p>
    <w:p w14:paraId="3A1F0AE1" w14:textId="77777777" w:rsidR="0012360E" w:rsidRPr="00971DC6" w:rsidRDefault="0012360E" w:rsidP="0012360E">
      <w:pPr>
        <w:rPr>
          <w:b/>
          <w:szCs w:val="24"/>
        </w:rPr>
      </w:pPr>
    </w:p>
    <w:p w14:paraId="79FE668A" w14:textId="77777777" w:rsidR="009551C7" w:rsidRPr="00971DC6" w:rsidRDefault="009551C7" w:rsidP="009551C7">
      <w:pPr>
        <w:numPr>
          <w:ilvl w:val="0"/>
          <w:numId w:val="6"/>
        </w:numPr>
        <w:rPr>
          <w:b/>
          <w:szCs w:val="24"/>
          <w:u w:val="single"/>
        </w:rPr>
      </w:pPr>
      <w:r w:rsidRPr="00971DC6">
        <w:rPr>
          <w:b/>
          <w:szCs w:val="24"/>
          <w:u w:val="single"/>
        </w:rPr>
        <w:t>REFERENCES:</w:t>
      </w:r>
    </w:p>
    <w:p w14:paraId="497D7806" w14:textId="5CA06EFC" w:rsidR="009551C7" w:rsidRPr="00971DC6" w:rsidRDefault="009551C7" w:rsidP="009551C7">
      <w:pPr>
        <w:numPr>
          <w:ilvl w:val="1"/>
          <w:numId w:val="6"/>
        </w:numPr>
        <w:rPr>
          <w:b/>
          <w:szCs w:val="24"/>
          <w:u w:val="single"/>
        </w:rPr>
      </w:pPr>
      <w:r w:rsidRPr="00971DC6">
        <w:rPr>
          <w:bCs/>
          <w:szCs w:val="24"/>
        </w:rPr>
        <w:t>AS</w:t>
      </w:r>
      <w:r w:rsidR="003D15CE" w:rsidRPr="00971DC6">
        <w:rPr>
          <w:bCs/>
          <w:szCs w:val="24"/>
        </w:rPr>
        <w:t>9100 Quality Management Systems – Requirements for Aviation, Space, and Defense Organizations</w:t>
      </w:r>
    </w:p>
    <w:p w14:paraId="11CEA8F8" w14:textId="5BC5B6F1" w:rsidR="0037510B" w:rsidRPr="00971DC6" w:rsidRDefault="0037510B" w:rsidP="009551C7">
      <w:pPr>
        <w:numPr>
          <w:ilvl w:val="1"/>
          <w:numId w:val="6"/>
        </w:numPr>
        <w:rPr>
          <w:b/>
          <w:szCs w:val="24"/>
          <w:u w:val="single"/>
        </w:rPr>
      </w:pPr>
      <w:r w:rsidRPr="00971DC6">
        <w:rPr>
          <w:bCs/>
          <w:szCs w:val="24"/>
        </w:rPr>
        <w:t>AS9102 – Aerospace First Article Inspection Requirement</w:t>
      </w:r>
    </w:p>
    <w:p w14:paraId="3AA982C8" w14:textId="3F2F983C" w:rsidR="00B7090D" w:rsidRPr="00971DC6" w:rsidRDefault="00B7090D" w:rsidP="00B7090D">
      <w:pPr>
        <w:numPr>
          <w:ilvl w:val="1"/>
          <w:numId w:val="6"/>
        </w:numPr>
        <w:rPr>
          <w:b/>
          <w:szCs w:val="24"/>
          <w:u w:val="single"/>
        </w:rPr>
      </w:pPr>
      <w:r w:rsidRPr="00971DC6">
        <w:rPr>
          <w:bCs/>
          <w:szCs w:val="24"/>
        </w:rPr>
        <w:t>ANSI ASQ Z1.4 American National Standard – Sampling Procedures and Tables for Inspection by Attributes</w:t>
      </w:r>
    </w:p>
    <w:p w14:paraId="416005BF" w14:textId="468E5003" w:rsidR="0037510B" w:rsidRPr="00971DC6" w:rsidRDefault="0037510B" w:rsidP="009551C7">
      <w:pPr>
        <w:numPr>
          <w:ilvl w:val="1"/>
          <w:numId w:val="6"/>
        </w:numPr>
        <w:rPr>
          <w:b/>
          <w:szCs w:val="24"/>
          <w:u w:val="single"/>
        </w:rPr>
      </w:pPr>
      <w:r w:rsidRPr="00971DC6">
        <w:rPr>
          <w:bCs/>
          <w:szCs w:val="24"/>
        </w:rPr>
        <w:t>AWS 5.10 American National Standard – Specification for Bare Aluminum and Aluminum Alloy Welding Electrodes and Rods</w:t>
      </w:r>
    </w:p>
    <w:p w14:paraId="7B5D14D4" w14:textId="2EC095E5" w:rsidR="003D15CE" w:rsidRPr="00971DC6" w:rsidRDefault="003D15CE" w:rsidP="009551C7">
      <w:pPr>
        <w:numPr>
          <w:ilvl w:val="1"/>
          <w:numId w:val="6"/>
        </w:numPr>
        <w:rPr>
          <w:b/>
          <w:szCs w:val="24"/>
          <w:u w:val="single"/>
        </w:rPr>
      </w:pPr>
      <w:r w:rsidRPr="00971DC6">
        <w:rPr>
          <w:bCs/>
          <w:szCs w:val="24"/>
        </w:rPr>
        <w:t>ISO9001 Quality Management Systems – Requirements</w:t>
      </w:r>
    </w:p>
    <w:p w14:paraId="2D433E8B" w14:textId="3C6CC9C3" w:rsidR="003D15CE" w:rsidRPr="00971DC6" w:rsidRDefault="003D15CE" w:rsidP="009551C7">
      <w:pPr>
        <w:numPr>
          <w:ilvl w:val="1"/>
          <w:numId w:val="6"/>
        </w:numPr>
        <w:rPr>
          <w:b/>
          <w:szCs w:val="24"/>
          <w:u w:val="single"/>
        </w:rPr>
      </w:pPr>
      <w:r w:rsidRPr="00971DC6">
        <w:rPr>
          <w:bCs/>
          <w:szCs w:val="24"/>
        </w:rPr>
        <w:t>ISO</w:t>
      </w:r>
      <w:r w:rsidR="0037510B" w:rsidRPr="00971DC6">
        <w:rPr>
          <w:bCs/>
          <w:szCs w:val="24"/>
        </w:rPr>
        <w:t>10012-1 International Standard – Quality Assurance Requirements for Measuring Equipment</w:t>
      </w:r>
    </w:p>
    <w:p w14:paraId="3485015A" w14:textId="1FF004B3" w:rsidR="0037510B" w:rsidRPr="00971DC6" w:rsidRDefault="0037510B" w:rsidP="009551C7">
      <w:pPr>
        <w:numPr>
          <w:ilvl w:val="1"/>
          <w:numId w:val="6"/>
        </w:numPr>
        <w:rPr>
          <w:b/>
          <w:szCs w:val="24"/>
          <w:u w:val="single"/>
        </w:rPr>
      </w:pPr>
      <w:r w:rsidRPr="00971DC6">
        <w:rPr>
          <w:bCs/>
          <w:szCs w:val="24"/>
        </w:rPr>
        <w:t xml:space="preserve">ISO17025 – General Requirements for the Competence of Testing and Calibration </w:t>
      </w:r>
      <w:r w:rsidR="00B7090D" w:rsidRPr="00971DC6">
        <w:rPr>
          <w:bCs/>
          <w:szCs w:val="24"/>
        </w:rPr>
        <w:t>Laboratories</w:t>
      </w:r>
    </w:p>
    <w:p w14:paraId="55F104C4" w14:textId="2049162F" w:rsidR="00B7090D" w:rsidRPr="00971DC6" w:rsidRDefault="00B7090D" w:rsidP="009551C7">
      <w:pPr>
        <w:numPr>
          <w:ilvl w:val="1"/>
          <w:numId w:val="6"/>
        </w:numPr>
        <w:rPr>
          <w:b/>
          <w:szCs w:val="24"/>
          <w:u w:val="single"/>
        </w:rPr>
      </w:pPr>
      <w:r w:rsidRPr="00971DC6">
        <w:rPr>
          <w:bCs/>
          <w:szCs w:val="24"/>
        </w:rPr>
        <w:t>MIL-A-18455 Military Specification – Argon, Technical</w:t>
      </w:r>
    </w:p>
    <w:p w14:paraId="004961A4" w14:textId="0AE45959" w:rsidR="003D15CE" w:rsidRPr="00971DC6" w:rsidRDefault="003D15CE" w:rsidP="009551C7">
      <w:pPr>
        <w:numPr>
          <w:ilvl w:val="1"/>
          <w:numId w:val="6"/>
        </w:numPr>
        <w:rPr>
          <w:b/>
          <w:szCs w:val="24"/>
          <w:u w:val="single"/>
        </w:rPr>
      </w:pPr>
      <w:r w:rsidRPr="00971DC6">
        <w:rPr>
          <w:bCs/>
          <w:szCs w:val="24"/>
        </w:rPr>
        <w:t>MIL-I-45208 Military Specification – Inspection System Requirements</w:t>
      </w:r>
    </w:p>
    <w:p w14:paraId="75445B35" w14:textId="6B80F2E3" w:rsidR="0037510B" w:rsidRPr="00971DC6" w:rsidRDefault="0037510B" w:rsidP="009551C7">
      <w:pPr>
        <w:numPr>
          <w:ilvl w:val="1"/>
          <w:numId w:val="6"/>
        </w:numPr>
        <w:rPr>
          <w:b/>
          <w:szCs w:val="24"/>
          <w:u w:val="single"/>
        </w:rPr>
      </w:pPr>
      <w:r w:rsidRPr="00971DC6">
        <w:rPr>
          <w:bCs/>
          <w:szCs w:val="24"/>
        </w:rPr>
        <w:t>MIL-STD-45662 Military Standard – Calibration System Requirements</w:t>
      </w:r>
    </w:p>
    <w:p w14:paraId="3BD937D5" w14:textId="17283885" w:rsidR="003D15CE" w:rsidRPr="00971DC6" w:rsidRDefault="003D15CE" w:rsidP="009551C7">
      <w:pPr>
        <w:numPr>
          <w:ilvl w:val="1"/>
          <w:numId w:val="6"/>
        </w:numPr>
        <w:rPr>
          <w:bCs/>
          <w:szCs w:val="24"/>
        </w:rPr>
      </w:pPr>
      <w:r w:rsidRPr="00971DC6">
        <w:rPr>
          <w:bCs/>
          <w:szCs w:val="24"/>
        </w:rPr>
        <w:t>41 CFR 60-300.5(A) – Preliminary Matters, Equal Opportunity Clause</w:t>
      </w:r>
    </w:p>
    <w:p w14:paraId="7D0CFC7C" w14:textId="4CF2CDA0" w:rsidR="003D15CE" w:rsidRPr="00971DC6" w:rsidRDefault="003D15CE" w:rsidP="009551C7">
      <w:pPr>
        <w:numPr>
          <w:ilvl w:val="1"/>
          <w:numId w:val="6"/>
        </w:numPr>
        <w:rPr>
          <w:bCs/>
          <w:szCs w:val="24"/>
        </w:rPr>
      </w:pPr>
      <w:r w:rsidRPr="00971DC6">
        <w:rPr>
          <w:bCs/>
          <w:szCs w:val="24"/>
        </w:rPr>
        <w:t>41 CFR 60-741.5(A) – Preliminary Matters, Equal Opportunity Clause</w:t>
      </w:r>
    </w:p>
    <w:p w14:paraId="19C740FA" w14:textId="2EE4D248" w:rsidR="0037510B" w:rsidRPr="00971DC6" w:rsidRDefault="0037510B" w:rsidP="009551C7">
      <w:pPr>
        <w:numPr>
          <w:ilvl w:val="1"/>
          <w:numId w:val="6"/>
        </w:numPr>
        <w:rPr>
          <w:bCs/>
          <w:szCs w:val="24"/>
        </w:rPr>
      </w:pPr>
      <w:r w:rsidRPr="00971DC6">
        <w:rPr>
          <w:bCs/>
          <w:szCs w:val="24"/>
        </w:rPr>
        <w:t>15 CFR 700 – Defense Priorities and Allocations System</w:t>
      </w:r>
    </w:p>
    <w:p w14:paraId="1B63D964" w14:textId="3200EE66" w:rsidR="00B7090D" w:rsidRPr="00971DC6" w:rsidRDefault="00A227E8" w:rsidP="009551C7">
      <w:pPr>
        <w:numPr>
          <w:ilvl w:val="1"/>
          <w:numId w:val="6"/>
        </w:numPr>
        <w:rPr>
          <w:bCs/>
          <w:szCs w:val="24"/>
        </w:rPr>
      </w:pPr>
      <w:r w:rsidRPr="00971DC6">
        <w:rPr>
          <w:bCs/>
          <w:szCs w:val="24"/>
        </w:rPr>
        <w:t>CGA G-11.1 – Commodity Specification for Argon</w:t>
      </w:r>
    </w:p>
    <w:p w14:paraId="68C6960B" w14:textId="015A4A7D" w:rsidR="00A227E8" w:rsidRPr="00971DC6" w:rsidRDefault="00A227E8" w:rsidP="00A227E8">
      <w:pPr>
        <w:numPr>
          <w:ilvl w:val="1"/>
          <w:numId w:val="6"/>
        </w:numPr>
        <w:rPr>
          <w:bCs/>
          <w:szCs w:val="24"/>
        </w:rPr>
      </w:pPr>
      <w:r w:rsidRPr="00971DC6">
        <w:rPr>
          <w:bCs/>
          <w:szCs w:val="24"/>
        </w:rPr>
        <w:t>BB-H-1168 Federal Specification – Helium, Technical</w:t>
      </w:r>
    </w:p>
    <w:p w14:paraId="7FE860EB" w14:textId="1984D377" w:rsidR="00A227E8" w:rsidRPr="00971DC6" w:rsidRDefault="00A227E8" w:rsidP="00A227E8">
      <w:pPr>
        <w:numPr>
          <w:ilvl w:val="1"/>
          <w:numId w:val="6"/>
        </w:numPr>
        <w:rPr>
          <w:bCs/>
          <w:szCs w:val="24"/>
        </w:rPr>
      </w:pPr>
      <w:r w:rsidRPr="00971DC6">
        <w:rPr>
          <w:bCs/>
          <w:szCs w:val="24"/>
        </w:rPr>
        <w:t>QCS-001 – Seller Quality Requirements</w:t>
      </w:r>
    </w:p>
    <w:p w14:paraId="17B13242" w14:textId="2582A332" w:rsidR="00A227E8" w:rsidRPr="00971DC6" w:rsidRDefault="00A227E8" w:rsidP="00A227E8">
      <w:pPr>
        <w:numPr>
          <w:ilvl w:val="1"/>
          <w:numId w:val="6"/>
        </w:numPr>
        <w:rPr>
          <w:bCs/>
          <w:szCs w:val="24"/>
        </w:rPr>
      </w:pPr>
      <w:r w:rsidRPr="00971DC6">
        <w:rPr>
          <w:bCs/>
          <w:szCs w:val="24"/>
        </w:rPr>
        <w:t>ASQR-01 – Assessment Form</w:t>
      </w:r>
    </w:p>
    <w:p w14:paraId="1FBB7A53" w14:textId="4EEA04B9" w:rsidR="00A227E8" w:rsidRPr="00971DC6" w:rsidRDefault="00A227E8" w:rsidP="00A227E8">
      <w:pPr>
        <w:numPr>
          <w:ilvl w:val="1"/>
          <w:numId w:val="6"/>
        </w:numPr>
        <w:rPr>
          <w:bCs/>
          <w:szCs w:val="24"/>
        </w:rPr>
      </w:pPr>
      <w:r w:rsidRPr="00971DC6">
        <w:rPr>
          <w:bCs/>
          <w:szCs w:val="24"/>
        </w:rPr>
        <w:t>UTCQR-09-1 – Process Control Requirements</w:t>
      </w:r>
    </w:p>
    <w:p w14:paraId="02C413A3" w14:textId="79D10D57" w:rsidR="00A227E8" w:rsidRPr="00971DC6" w:rsidRDefault="00A227E8" w:rsidP="00A227E8">
      <w:pPr>
        <w:numPr>
          <w:ilvl w:val="1"/>
          <w:numId w:val="6"/>
        </w:numPr>
        <w:rPr>
          <w:bCs/>
          <w:szCs w:val="24"/>
        </w:rPr>
      </w:pPr>
      <w:r w:rsidRPr="00971DC6">
        <w:rPr>
          <w:bCs/>
          <w:szCs w:val="24"/>
        </w:rPr>
        <w:t>HSM-17 – Supplier Product Release Program</w:t>
      </w:r>
    </w:p>
    <w:p w14:paraId="70B625C4" w14:textId="261A043D" w:rsidR="00A227E8" w:rsidRPr="00971DC6" w:rsidRDefault="00A227E8" w:rsidP="00A227E8">
      <w:pPr>
        <w:numPr>
          <w:ilvl w:val="1"/>
          <w:numId w:val="6"/>
        </w:numPr>
        <w:rPr>
          <w:bCs/>
          <w:szCs w:val="24"/>
        </w:rPr>
      </w:pPr>
      <w:r w:rsidRPr="00971DC6">
        <w:rPr>
          <w:bCs/>
          <w:szCs w:val="24"/>
        </w:rPr>
        <w:t>HSM-19 – UTAS Corporation Counterfeit Avoidance Buy Requirement Guide</w:t>
      </w:r>
    </w:p>
    <w:p w14:paraId="00596CEA" w14:textId="53F12BB5" w:rsidR="00A227E8" w:rsidRPr="00971DC6" w:rsidRDefault="00A227E8" w:rsidP="00A227E8">
      <w:pPr>
        <w:numPr>
          <w:ilvl w:val="1"/>
          <w:numId w:val="6"/>
        </w:numPr>
        <w:rPr>
          <w:bCs/>
          <w:szCs w:val="24"/>
        </w:rPr>
      </w:pPr>
      <w:r w:rsidRPr="00971DC6">
        <w:rPr>
          <w:bCs/>
          <w:szCs w:val="24"/>
        </w:rPr>
        <w:t>D1-4426 – Boeing Approved Process Sources</w:t>
      </w:r>
    </w:p>
    <w:p w14:paraId="46258DC3" w14:textId="3432E63E" w:rsidR="006621AC" w:rsidRPr="00971DC6" w:rsidRDefault="006621AC" w:rsidP="00A227E8">
      <w:pPr>
        <w:numPr>
          <w:ilvl w:val="1"/>
          <w:numId w:val="6"/>
        </w:numPr>
        <w:rPr>
          <w:bCs/>
          <w:szCs w:val="24"/>
        </w:rPr>
      </w:pPr>
      <w:r w:rsidRPr="00971DC6">
        <w:rPr>
          <w:bCs/>
          <w:szCs w:val="24"/>
        </w:rPr>
        <w:t>GT-PRO-4100 Jurisdiction Classification</w:t>
      </w:r>
    </w:p>
    <w:p w14:paraId="6626B404" w14:textId="02DDF834" w:rsidR="0012360E" w:rsidRPr="00971DC6" w:rsidRDefault="0012360E" w:rsidP="0012360E">
      <w:pPr>
        <w:rPr>
          <w:bCs/>
          <w:szCs w:val="24"/>
        </w:rPr>
      </w:pPr>
    </w:p>
    <w:p w14:paraId="2632D3B8" w14:textId="77777777" w:rsidR="0012360E" w:rsidRPr="00971DC6" w:rsidRDefault="0012360E">
      <w:pPr>
        <w:rPr>
          <w:b/>
          <w:szCs w:val="24"/>
          <w:u w:val="single"/>
        </w:rPr>
      </w:pPr>
      <w:r w:rsidRPr="00971DC6">
        <w:rPr>
          <w:b/>
          <w:szCs w:val="24"/>
          <w:u w:val="single"/>
        </w:rPr>
        <w:br w:type="page"/>
      </w:r>
    </w:p>
    <w:p w14:paraId="68E90190" w14:textId="1887A0DC" w:rsidR="009551C7" w:rsidRPr="00971DC6" w:rsidRDefault="009551C7" w:rsidP="009551C7">
      <w:pPr>
        <w:numPr>
          <w:ilvl w:val="0"/>
          <w:numId w:val="6"/>
        </w:numPr>
        <w:rPr>
          <w:b/>
          <w:szCs w:val="24"/>
          <w:u w:val="single"/>
        </w:rPr>
      </w:pPr>
      <w:r w:rsidRPr="00971DC6">
        <w:rPr>
          <w:b/>
          <w:szCs w:val="24"/>
          <w:u w:val="single"/>
        </w:rPr>
        <w:lastRenderedPageBreak/>
        <w:t>ACRONYMS:</w:t>
      </w:r>
    </w:p>
    <w:p w14:paraId="7CE3E9CA" w14:textId="445E73D1" w:rsidR="009551C7" w:rsidRPr="00971DC6" w:rsidRDefault="008C5995" w:rsidP="009551C7">
      <w:pPr>
        <w:numPr>
          <w:ilvl w:val="1"/>
          <w:numId w:val="6"/>
        </w:numPr>
        <w:rPr>
          <w:bCs/>
          <w:szCs w:val="24"/>
        </w:rPr>
      </w:pPr>
      <w:r w:rsidRPr="00971DC6">
        <w:rPr>
          <w:bCs/>
          <w:szCs w:val="24"/>
        </w:rPr>
        <w:t>P</w:t>
      </w:r>
      <w:r w:rsidR="00752FDE" w:rsidRPr="00971DC6">
        <w:rPr>
          <w:bCs/>
          <w:szCs w:val="24"/>
        </w:rPr>
        <w:t>.</w:t>
      </w:r>
      <w:r w:rsidRPr="00971DC6">
        <w:rPr>
          <w:bCs/>
          <w:szCs w:val="24"/>
        </w:rPr>
        <w:t>O</w:t>
      </w:r>
      <w:r w:rsidR="00752FDE" w:rsidRPr="00971DC6">
        <w:rPr>
          <w:bCs/>
          <w:szCs w:val="24"/>
        </w:rPr>
        <w:t>.</w:t>
      </w:r>
      <w:r w:rsidRPr="00971DC6">
        <w:rPr>
          <w:bCs/>
          <w:szCs w:val="24"/>
        </w:rPr>
        <w:t>: Purchase Order</w:t>
      </w:r>
    </w:p>
    <w:p w14:paraId="2C545855" w14:textId="43976821" w:rsidR="008C5995" w:rsidRPr="00971DC6" w:rsidRDefault="008C5995" w:rsidP="009551C7">
      <w:pPr>
        <w:numPr>
          <w:ilvl w:val="1"/>
          <w:numId w:val="6"/>
        </w:numPr>
        <w:rPr>
          <w:bCs/>
          <w:szCs w:val="24"/>
        </w:rPr>
      </w:pPr>
      <w:r w:rsidRPr="00971DC6">
        <w:rPr>
          <w:bCs/>
          <w:szCs w:val="24"/>
        </w:rPr>
        <w:t>SDS: Safety Data Sheet</w:t>
      </w:r>
    </w:p>
    <w:p w14:paraId="22829CBF" w14:textId="3775EA4D" w:rsidR="008C5995" w:rsidRPr="00971DC6" w:rsidRDefault="008C5995" w:rsidP="009551C7">
      <w:pPr>
        <w:numPr>
          <w:ilvl w:val="1"/>
          <w:numId w:val="6"/>
        </w:numPr>
        <w:rPr>
          <w:bCs/>
          <w:szCs w:val="24"/>
        </w:rPr>
      </w:pPr>
      <w:r w:rsidRPr="00971DC6">
        <w:rPr>
          <w:bCs/>
          <w:szCs w:val="24"/>
        </w:rPr>
        <w:t>GHS: Global Harmonized System</w:t>
      </w:r>
    </w:p>
    <w:p w14:paraId="41AA4E36" w14:textId="0F64A179" w:rsidR="008C5995" w:rsidRPr="00971DC6" w:rsidRDefault="0012360E" w:rsidP="009551C7">
      <w:pPr>
        <w:numPr>
          <w:ilvl w:val="1"/>
          <w:numId w:val="6"/>
        </w:numPr>
        <w:rPr>
          <w:bCs/>
          <w:szCs w:val="24"/>
        </w:rPr>
      </w:pPr>
      <w:r w:rsidRPr="00971DC6">
        <w:rPr>
          <w:bCs/>
          <w:szCs w:val="24"/>
        </w:rPr>
        <w:t>REACH: Registration, Evaluation, Authorization, and Restriction</w:t>
      </w:r>
    </w:p>
    <w:p w14:paraId="22935283" w14:textId="4F1786D7" w:rsidR="0012360E" w:rsidRPr="00971DC6" w:rsidRDefault="0012360E" w:rsidP="009551C7">
      <w:pPr>
        <w:numPr>
          <w:ilvl w:val="1"/>
          <w:numId w:val="6"/>
        </w:numPr>
        <w:rPr>
          <w:bCs/>
          <w:szCs w:val="24"/>
        </w:rPr>
      </w:pPr>
      <w:r w:rsidRPr="00971DC6">
        <w:rPr>
          <w:bCs/>
          <w:szCs w:val="24"/>
        </w:rPr>
        <w:t>RoHS: Restriction of the Use of certain Hazardous Substances in Electrical and Electronic Equipment</w:t>
      </w:r>
    </w:p>
    <w:p w14:paraId="549CD8BF" w14:textId="3757829C" w:rsidR="0012360E" w:rsidRPr="00971DC6" w:rsidRDefault="0012360E" w:rsidP="009551C7">
      <w:pPr>
        <w:numPr>
          <w:ilvl w:val="1"/>
          <w:numId w:val="6"/>
        </w:numPr>
        <w:rPr>
          <w:bCs/>
          <w:szCs w:val="24"/>
        </w:rPr>
      </w:pPr>
      <w:r w:rsidRPr="00971DC6">
        <w:rPr>
          <w:bCs/>
          <w:szCs w:val="24"/>
        </w:rPr>
        <w:t>C of C: Certificate of Conformance</w:t>
      </w:r>
    </w:p>
    <w:p w14:paraId="333A7EDA" w14:textId="48355FB3" w:rsidR="0012360E" w:rsidRPr="00971DC6" w:rsidRDefault="0012360E" w:rsidP="009551C7">
      <w:pPr>
        <w:numPr>
          <w:ilvl w:val="1"/>
          <w:numId w:val="6"/>
        </w:numPr>
        <w:rPr>
          <w:bCs/>
          <w:szCs w:val="24"/>
        </w:rPr>
      </w:pPr>
      <w:r w:rsidRPr="00971DC6">
        <w:rPr>
          <w:bCs/>
          <w:szCs w:val="24"/>
        </w:rPr>
        <w:t>DFAR: Defense Federal Acquisition Regulation</w:t>
      </w:r>
    </w:p>
    <w:p w14:paraId="42A53782" w14:textId="186B11FA" w:rsidR="0012360E" w:rsidRPr="00971DC6" w:rsidRDefault="0012360E" w:rsidP="009551C7">
      <w:pPr>
        <w:numPr>
          <w:ilvl w:val="1"/>
          <w:numId w:val="6"/>
        </w:numPr>
        <w:rPr>
          <w:bCs/>
          <w:szCs w:val="24"/>
        </w:rPr>
      </w:pPr>
      <w:r w:rsidRPr="00971DC6">
        <w:rPr>
          <w:bCs/>
          <w:szCs w:val="24"/>
        </w:rPr>
        <w:t>OCM: Original Component Manufacturer</w:t>
      </w:r>
    </w:p>
    <w:p w14:paraId="1414C53E" w14:textId="41578FED" w:rsidR="0012360E" w:rsidRPr="00971DC6" w:rsidRDefault="0012360E" w:rsidP="0012360E">
      <w:pPr>
        <w:numPr>
          <w:ilvl w:val="1"/>
          <w:numId w:val="6"/>
        </w:numPr>
        <w:rPr>
          <w:bCs/>
          <w:szCs w:val="24"/>
        </w:rPr>
      </w:pPr>
      <w:r w:rsidRPr="00971DC6">
        <w:rPr>
          <w:bCs/>
          <w:szCs w:val="24"/>
        </w:rPr>
        <w:t>OEM: Original Equipment Manufacturer</w:t>
      </w:r>
    </w:p>
    <w:p w14:paraId="57395D73" w14:textId="22D8318A" w:rsidR="0012360E" w:rsidRPr="00971DC6" w:rsidRDefault="0012360E" w:rsidP="0012360E">
      <w:pPr>
        <w:numPr>
          <w:ilvl w:val="1"/>
          <w:numId w:val="6"/>
        </w:numPr>
        <w:rPr>
          <w:bCs/>
          <w:szCs w:val="24"/>
        </w:rPr>
      </w:pPr>
      <w:r w:rsidRPr="00971DC6">
        <w:rPr>
          <w:bCs/>
          <w:szCs w:val="24"/>
        </w:rPr>
        <w:t>ILAC: International Laboratory Accreditation Cooperation</w:t>
      </w:r>
    </w:p>
    <w:p w14:paraId="5AF13666" w14:textId="77D7FEDE" w:rsidR="00280720" w:rsidRPr="00971DC6" w:rsidRDefault="00280720" w:rsidP="0012360E">
      <w:pPr>
        <w:numPr>
          <w:ilvl w:val="1"/>
          <w:numId w:val="6"/>
        </w:numPr>
        <w:rPr>
          <w:bCs/>
          <w:szCs w:val="24"/>
        </w:rPr>
      </w:pPr>
      <w:r w:rsidRPr="00971DC6">
        <w:rPr>
          <w:bCs/>
          <w:szCs w:val="24"/>
        </w:rPr>
        <w:t>KC: Key Characteristic</w:t>
      </w:r>
    </w:p>
    <w:p w14:paraId="66F4F01E" w14:textId="77777777" w:rsidR="0012360E" w:rsidRPr="00971DC6" w:rsidRDefault="0012360E" w:rsidP="0012360E">
      <w:pPr>
        <w:rPr>
          <w:bCs/>
          <w:szCs w:val="24"/>
        </w:rPr>
      </w:pPr>
    </w:p>
    <w:p w14:paraId="0E062F3F" w14:textId="77777777" w:rsidR="00907B0F" w:rsidRPr="00971DC6" w:rsidRDefault="00907B0F" w:rsidP="00907B0F">
      <w:pPr>
        <w:numPr>
          <w:ilvl w:val="0"/>
          <w:numId w:val="6"/>
        </w:numPr>
        <w:rPr>
          <w:szCs w:val="24"/>
        </w:rPr>
      </w:pPr>
      <w:r w:rsidRPr="00971DC6">
        <w:rPr>
          <w:b/>
          <w:szCs w:val="24"/>
          <w:u w:val="single"/>
        </w:rPr>
        <w:t>RE</w:t>
      </w:r>
      <w:r w:rsidR="009D2FD9" w:rsidRPr="00971DC6">
        <w:rPr>
          <w:b/>
          <w:szCs w:val="24"/>
          <w:u w:val="single"/>
        </w:rPr>
        <w:t>S</w:t>
      </w:r>
      <w:r w:rsidRPr="00971DC6">
        <w:rPr>
          <w:b/>
          <w:szCs w:val="24"/>
          <w:u w:val="single"/>
        </w:rPr>
        <w:t>PONSIBILITIES:</w:t>
      </w:r>
    </w:p>
    <w:p w14:paraId="1E4F31AC" w14:textId="77777777" w:rsidR="005461AC" w:rsidRPr="00971DC6" w:rsidRDefault="005461AC" w:rsidP="00907B0F">
      <w:pPr>
        <w:numPr>
          <w:ilvl w:val="1"/>
          <w:numId w:val="6"/>
        </w:numPr>
        <w:rPr>
          <w:b/>
          <w:szCs w:val="24"/>
        </w:rPr>
      </w:pPr>
      <w:r w:rsidRPr="00971DC6">
        <w:rPr>
          <w:b/>
          <w:szCs w:val="24"/>
        </w:rPr>
        <w:t xml:space="preserve">Purchasing and Engineering: </w:t>
      </w:r>
    </w:p>
    <w:p w14:paraId="5F314649" w14:textId="78F07603" w:rsidR="0013268B" w:rsidRPr="00971DC6" w:rsidRDefault="00907B0F" w:rsidP="005461AC">
      <w:pPr>
        <w:numPr>
          <w:ilvl w:val="2"/>
          <w:numId w:val="6"/>
        </w:numPr>
        <w:rPr>
          <w:szCs w:val="24"/>
        </w:rPr>
      </w:pPr>
      <w:r w:rsidRPr="00971DC6">
        <w:rPr>
          <w:szCs w:val="24"/>
        </w:rPr>
        <w:t xml:space="preserve">It shall be the responsibility of Purchasing </w:t>
      </w:r>
      <w:r w:rsidR="003A7AC2" w:rsidRPr="00971DC6">
        <w:rPr>
          <w:szCs w:val="24"/>
        </w:rPr>
        <w:t>and Engineering t</w:t>
      </w:r>
      <w:r w:rsidRPr="00971DC6">
        <w:rPr>
          <w:szCs w:val="24"/>
        </w:rPr>
        <w:t xml:space="preserve">o </w:t>
      </w:r>
      <w:r w:rsidR="005461AC" w:rsidRPr="00971DC6">
        <w:rPr>
          <w:szCs w:val="24"/>
        </w:rPr>
        <w:t>identify</w:t>
      </w:r>
      <w:r w:rsidRPr="00971DC6">
        <w:rPr>
          <w:szCs w:val="24"/>
        </w:rPr>
        <w:t xml:space="preserve"> the proper </w:t>
      </w:r>
      <w:r w:rsidR="00F55EA6" w:rsidRPr="00971DC6">
        <w:rPr>
          <w:szCs w:val="24"/>
        </w:rPr>
        <w:t>service the supplier will be performing</w:t>
      </w:r>
      <w:r w:rsidR="00F7238F" w:rsidRPr="00971DC6">
        <w:rPr>
          <w:szCs w:val="24"/>
        </w:rPr>
        <w:t>,</w:t>
      </w:r>
      <w:r w:rsidRPr="00971DC6">
        <w:rPr>
          <w:szCs w:val="24"/>
        </w:rPr>
        <w:t xml:space="preserve"> into the body of the purc</w:t>
      </w:r>
      <w:r w:rsidR="0013268B" w:rsidRPr="00971DC6">
        <w:rPr>
          <w:szCs w:val="24"/>
        </w:rPr>
        <w:t xml:space="preserve">hase order. </w:t>
      </w:r>
      <w:r w:rsidR="0043272F" w:rsidRPr="00971DC6">
        <w:rPr>
          <w:szCs w:val="24"/>
        </w:rPr>
        <w:t>This is accomplished by stating the specification, drawing, or part number to be utilized in order to fulfill P</w:t>
      </w:r>
      <w:r w:rsidR="00752FDE" w:rsidRPr="00971DC6">
        <w:rPr>
          <w:szCs w:val="24"/>
        </w:rPr>
        <w:t>.</w:t>
      </w:r>
      <w:r w:rsidR="0043272F" w:rsidRPr="00971DC6">
        <w:rPr>
          <w:szCs w:val="24"/>
        </w:rPr>
        <w:t>O</w:t>
      </w:r>
      <w:r w:rsidR="00752FDE" w:rsidRPr="00971DC6">
        <w:rPr>
          <w:szCs w:val="24"/>
        </w:rPr>
        <w:t>.</w:t>
      </w:r>
      <w:r w:rsidR="0043272F" w:rsidRPr="00971DC6">
        <w:rPr>
          <w:szCs w:val="24"/>
        </w:rPr>
        <w:t xml:space="preserve"> requirements.</w:t>
      </w:r>
    </w:p>
    <w:p w14:paraId="00623E35" w14:textId="1B3A0AB6" w:rsidR="00907B0F" w:rsidRPr="00971DC6" w:rsidRDefault="0013268B" w:rsidP="007C71A7">
      <w:pPr>
        <w:numPr>
          <w:ilvl w:val="3"/>
          <w:numId w:val="6"/>
        </w:numPr>
        <w:rPr>
          <w:szCs w:val="24"/>
        </w:rPr>
      </w:pPr>
      <w:r w:rsidRPr="00971DC6">
        <w:rPr>
          <w:szCs w:val="24"/>
        </w:rPr>
        <w:t>It is the responsibility of Purchasing to verify</w:t>
      </w:r>
      <w:r w:rsidR="00907B0F" w:rsidRPr="00971DC6">
        <w:rPr>
          <w:szCs w:val="24"/>
        </w:rPr>
        <w:t xml:space="preserve"> that the supplier chosen is capable of performing the function</w:t>
      </w:r>
      <w:r w:rsidRPr="00971DC6">
        <w:rPr>
          <w:szCs w:val="24"/>
        </w:rPr>
        <w:t>, per required P</w:t>
      </w:r>
      <w:r w:rsidR="00752FDE" w:rsidRPr="00971DC6">
        <w:rPr>
          <w:szCs w:val="24"/>
        </w:rPr>
        <w:t>.</w:t>
      </w:r>
      <w:r w:rsidRPr="00971DC6">
        <w:rPr>
          <w:szCs w:val="24"/>
        </w:rPr>
        <w:t>O</w:t>
      </w:r>
      <w:r w:rsidR="00752FDE" w:rsidRPr="00971DC6">
        <w:rPr>
          <w:szCs w:val="24"/>
        </w:rPr>
        <w:t>.</w:t>
      </w:r>
      <w:r w:rsidRPr="00971DC6">
        <w:rPr>
          <w:szCs w:val="24"/>
        </w:rPr>
        <w:t xml:space="preserve"> notes</w:t>
      </w:r>
      <w:r w:rsidR="00907B0F" w:rsidRPr="00971DC6">
        <w:rPr>
          <w:szCs w:val="24"/>
        </w:rPr>
        <w:t>.</w:t>
      </w:r>
    </w:p>
    <w:p w14:paraId="5D05F2EA" w14:textId="6A39A14B" w:rsidR="005754A5" w:rsidRPr="00971DC6" w:rsidRDefault="005754A5" w:rsidP="007C71A7">
      <w:pPr>
        <w:numPr>
          <w:ilvl w:val="3"/>
          <w:numId w:val="6"/>
        </w:numPr>
        <w:rPr>
          <w:szCs w:val="24"/>
        </w:rPr>
      </w:pPr>
      <w:r w:rsidRPr="00971DC6">
        <w:rPr>
          <w:szCs w:val="24"/>
        </w:rPr>
        <w:t>It is the responsibility of Purchasing to validate the integrity of all P.O. information, including the link to quality clauses before the P.O. is sent to the Supplier.</w:t>
      </w:r>
    </w:p>
    <w:p w14:paraId="53F92901" w14:textId="77777777" w:rsidR="005461AC" w:rsidRPr="00971DC6" w:rsidRDefault="005461AC" w:rsidP="005461AC">
      <w:pPr>
        <w:numPr>
          <w:ilvl w:val="1"/>
          <w:numId w:val="6"/>
        </w:numPr>
        <w:rPr>
          <w:b/>
          <w:szCs w:val="24"/>
        </w:rPr>
      </w:pPr>
      <w:r w:rsidRPr="00971DC6">
        <w:rPr>
          <w:b/>
          <w:szCs w:val="24"/>
        </w:rPr>
        <w:t xml:space="preserve">Supplier(s): </w:t>
      </w:r>
    </w:p>
    <w:p w14:paraId="18A6FC96" w14:textId="6C5DEB66" w:rsidR="00CB6226" w:rsidRPr="00971DC6" w:rsidRDefault="00CB6226" w:rsidP="004B52B9">
      <w:pPr>
        <w:numPr>
          <w:ilvl w:val="2"/>
          <w:numId w:val="6"/>
        </w:numPr>
        <w:rPr>
          <w:szCs w:val="24"/>
        </w:rPr>
      </w:pPr>
      <w:r w:rsidRPr="00971DC6">
        <w:rPr>
          <w:szCs w:val="24"/>
        </w:rPr>
        <w:t>It shall be the responsibility of supplier</w:t>
      </w:r>
      <w:r w:rsidR="002843B4" w:rsidRPr="00971DC6">
        <w:rPr>
          <w:szCs w:val="24"/>
        </w:rPr>
        <w:t xml:space="preserve"> to</w:t>
      </w:r>
      <w:r w:rsidR="004B52B9" w:rsidRPr="00971DC6">
        <w:rPr>
          <w:szCs w:val="24"/>
        </w:rPr>
        <w:t xml:space="preserve"> review table I and comply with the </w:t>
      </w:r>
      <w:r w:rsidR="00FD75A5" w:rsidRPr="00971DC6">
        <w:rPr>
          <w:szCs w:val="24"/>
        </w:rPr>
        <w:t xml:space="preserve">clause(s) </w:t>
      </w:r>
      <w:r w:rsidR="00171F5D" w:rsidRPr="00971DC6">
        <w:rPr>
          <w:szCs w:val="24"/>
        </w:rPr>
        <w:t xml:space="preserve">applicable </w:t>
      </w:r>
      <w:r w:rsidR="004B52B9" w:rsidRPr="00971DC6">
        <w:rPr>
          <w:szCs w:val="24"/>
        </w:rPr>
        <w:t xml:space="preserve">to the </w:t>
      </w:r>
      <w:r w:rsidR="00171F5D" w:rsidRPr="00971DC6">
        <w:rPr>
          <w:szCs w:val="24"/>
        </w:rPr>
        <w:t>process/</w:t>
      </w:r>
      <w:r w:rsidR="004B52B9" w:rsidRPr="00971DC6">
        <w:rPr>
          <w:szCs w:val="24"/>
        </w:rPr>
        <w:t>service required to be performed, per P</w:t>
      </w:r>
      <w:r w:rsidR="00752FDE" w:rsidRPr="00971DC6">
        <w:rPr>
          <w:szCs w:val="24"/>
        </w:rPr>
        <w:t>.</w:t>
      </w:r>
      <w:r w:rsidR="004B52B9" w:rsidRPr="00971DC6">
        <w:rPr>
          <w:szCs w:val="24"/>
        </w:rPr>
        <w:t>O</w:t>
      </w:r>
      <w:r w:rsidR="00752FDE" w:rsidRPr="00971DC6">
        <w:rPr>
          <w:szCs w:val="24"/>
        </w:rPr>
        <w:t>.</w:t>
      </w:r>
      <w:r w:rsidR="004B52B9" w:rsidRPr="00971DC6">
        <w:rPr>
          <w:szCs w:val="24"/>
        </w:rPr>
        <w:t xml:space="preserve">; work </w:t>
      </w:r>
      <w:r w:rsidRPr="00971DC6">
        <w:rPr>
          <w:szCs w:val="24"/>
        </w:rPr>
        <w:t>to a</w:t>
      </w:r>
      <w:r w:rsidR="00ED7ACE" w:rsidRPr="00971DC6">
        <w:rPr>
          <w:szCs w:val="24"/>
        </w:rPr>
        <w:t xml:space="preserve">pplicable purchase </w:t>
      </w:r>
      <w:r w:rsidR="00D758FD" w:rsidRPr="00971DC6">
        <w:rPr>
          <w:szCs w:val="24"/>
        </w:rPr>
        <w:t>note and</w:t>
      </w:r>
      <w:r w:rsidR="00ED7ACE" w:rsidRPr="00971DC6">
        <w:rPr>
          <w:szCs w:val="24"/>
        </w:rPr>
        <w:t xml:space="preserve">/or </w:t>
      </w:r>
      <w:r w:rsidRPr="00971DC6">
        <w:rPr>
          <w:szCs w:val="24"/>
        </w:rPr>
        <w:t xml:space="preserve">code to comply with requirements specified herein. </w:t>
      </w:r>
    </w:p>
    <w:p w14:paraId="5934B399" w14:textId="0CCD4FC7" w:rsidR="00B4448E" w:rsidRPr="00971DC6" w:rsidRDefault="00B4448E" w:rsidP="00B4448E">
      <w:pPr>
        <w:numPr>
          <w:ilvl w:val="3"/>
          <w:numId w:val="6"/>
        </w:numPr>
        <w:rPr>
          <w:szCs w:val="24"/>
        </w:rPr>
      </w:pPr>
      <w:r w:rsidRPr="00971DC6">
        <w:rPr>
          <w:szCs w:val="24"/>
        </w:rPr>
        <w:t>Use the latest revision of specification required to fulfill P</w:t>
      </w:r>
      <w:r w:rsidR="00752FDE" w:rsidRPr="00971DC6">
        <w:rPr>
          <w:szCs w:val="24"/>
        </w:rPr>
        <w:t>.</w:t>
      </w:r>
      <w:r w:rsidRPr="00971DC6">
        <w:rPr>
          <w:szCs w:val="24"/>
        </w:rPr>
        <w:t>O</w:t>
      </w:r>
      <w:r w:rsidR="00752FDE" w:rsidRPr="00971DC6">
        <w:rPr>
          <w:szCs w:val="24"/>
        </w:rPr>
        <w:t>.</w:t>
      </w:r>
      <w:r w:rsidRPr="00971DC6">
        <w:rPr>
          <w:szCs w:val="24"/>
        </w:rPr>
        <w:t xml:space="preserve"> requirements, unless otherwise specified in the P</w:t>
      </w:r>
      <w:r w:rsidR="00752FDE" w:rsidRPr="00971DC6">
        <w:rPr>
          <w:szCs w:val="24"/>
        </w:rPr>
        <w:t>.</w:t>
      </w:r>
      <w:r w:rsidRPr="00971DC6">
        <w:rPr>
          <w:szCs w:val="24"/>
        </w:rPr>
        <w:t>O</w:t>
      </w:r>
      <w:r w:rsidR="00752FDE" w:rsidRPr="00971DC6">
        <w:rPr>
          <w:szCs w:val="24"/>
        </w:rPr>
        <w:t>.</w:t>
      </w:r>
      <w:r w:rsidRPr="00971DC6">
        <w:rPr>
          <w:szCs w:val="24"/>
        </w:rPr>
        <w:t xml:space="preserve"> that a previous revision is needed. </w:t>
      </w:r>
    </w:p>
    <w:p w14:paraId="55DADBC2" w14:textId="5D61B266" w:rsidR="00CB6226" w:rsidRPr="00971DC6" w:rsidRDefault="00CB6226" w:rsidP="005461AC">
      <w:pPr>
        <w:numPr>
          <w:ilvl w:val="3"/>
          <w:numId w:val="6"/>
        </w:numPr>
        <w:rPr>
          <w:szCs w:val="24"/>
        </w:rPr>
      </w:pPr>
      <w:r w:rsidRPr="00971DC6">
        <w:rPr>
          <w:szCs w:val="24"/>
        </w:rPr>
        <w:t>If at any point supplier has a conce</w:t>
      </w:r>
      <w:r w:rsidR="00ED7ACE" w:rsidRPr="00971DC6">
        <w:rPr>
          <w:szCs w:val="24"/>
        </w:rPr>
        <w:t xml:space="preserve">rn regarding the </w:t>
      </w:r>
      <w:r w:rsidR="004415B0" w:rsidRPr="00971DC6">
        <w:rPr>
          <w:szCs w:val="24"/>
        </w:rPr>
        <w:t>purchase order</w:t>
      </w:r>
      <w:r w:rsidR="00ED7ACE" w:rsidRPr="00971DC6">
        <w:rPr>
          <w:szCs w:val="24"/>
        </w:rPr>
        <w:t xml:space="preserve"> </w:t>
      </w:r>
      <w:r w:rsidR="004415B0" w:rsidRPr="00971DC6">
        <w:rPr>
          <w:szCs w:val="24"/>
        </w:rPr>
        <w:t xml:space="preserve">notes </w:t>
      </w:r>
      <w:r w:rsidR="00D758FD" w:rsidRPr="00971DC6">
        <w:rPr>
          <w:szCs w:val="24"/>
        </w:rPr>
        <w:t>and</w:t>
      </w:r>
      <w:r w:rsidR="00ED7ACE" w:rsidRPr="00971DC6">
        <w:rPr>
          <w:szCs w:val="24"/>
        </w:rPr>
        <w:t xml:space="preserve">/or </w:t>
      </w:r>
      <w:r w:rsidR="00D758FD" w:rsidRPr="00971DC6">
        <w:rPr>
          <w:szCs w:val="24"/>
        </w:rPr>
        <w:t>codes flowed down</w:t>
      </w:r>
      <w:r w:rsidR="0043272F" w:rsidRPr="00971DC6">
        <w:rPr>
          <w:szCs w:val="24"/>
        </w:rPr>
        <w:t>, is unsure of what services apply to their P</w:t>
      </w:r>
      <w:r w:rsidR="00752FDE" w:rsidRPr="00971DC6">
        <w:rPr>
          <w:szCs w:val="24"/>
        </w:rPr>
        <w:t>.</w:t>
      </w:r>
      <w:r w:rsidR="0043272F" w:rsidRPr="00971DC6">
        <w:rPr>
          <w:szCs w:val="24"/>
        </w:rPr>
        <w:t>O</w:t>
      </w:r>
      <w:r w:rsidR="00752FDE" w:rsidRPr="00971DC6">
        <w:rPr>
          <w:szCs w:val="24"/>
        </w:rPr>
        <w:t>.</w:t>
      </w:r>
      <w:r w:rsidR="0043272F" w:rsidRPr="00971DC6">
        <w:rPr>
          <w:szCs w:val="24"/>
        </w:rPr>
        <w:t>,</w:t>
      </w:r>
      <w:r w:rsidR="00D758FD" w:rsidRPr="00971DC6">
        <w:rPr>
          <w:szCs w:val="24"/>
        </w:rPr>
        <w:t xml:space="preserve"> </w:t>
      </w:r>
      <w:r w:rsidR="006E5F24" w:rsidRPr="00971DC6">
        <w:rPr>
          <w:szCs w:val="24"/>
        </w:rPr>
        <w:t>cannot obtain or is unsure of the latest revision of flowed down specification, o</w:t>
      </w:r>
      <w:r w:rsidR="00D758FD" w:rsidRPr="00971DC6">
        <w:rPr>
          <w:szCs w:val="24"/>
        </w:rPr>
        <w:t>r feel</w:t>
      </w:r>
      <w:r w:rsidRPr="00971DC6">
        <w:rPr>
          <w:szCs w:val="24"/>
        </w:rPr>
        <w:t xml:space="preserve"> </w:t>
      </w:r>
      <w:r w:rsidR="00ED7ACE" w:rsidRPr="00971DC6">
        <w:rPr>
          <w:szCs w:val="24"/>
        </w:rPr>
        <w:t xml:space="preserve">they </w:t>
      </w:r>
      <w:r w:rsidRPr="00971DC6">
        <w:rPr>
          <w:szCs w:val="24"/>
        </w:rPr>
        <w:t xml:space="preserve">cannot comply with requirements, Brazonics purchasing department shall be contacted prior to proceeding.  </w:t>
      </w:r>
    </w:p>
    <w:p w14:paraId="482D7FE3" w14:textId="77777777" w:rsidR="007C71A7" w:rsidRPr="00971DC6" w:rsidRDefault="007C71A7" w:rsidP="007C71A7">
      <w:pPr>
        <w:numPr>
          <w:ilvl w:val="2"/>
          <w:numId w:val="6"/>
        </w:numPr>
        <w:rPr>
          <w:szCs w:val="24"/>
        </w:rPr>
      </w:pPr>
      <w:r w:rsidRPr="00971DC6">
        <w:rPr>
          <w:szCs w:val="24"/>
        </w:rPr>
        <w:t xml:space="preserve">Apply the appropriate controls to their direct and sub-tier external providers to ensure that Brazonics requirements are met and flowed down as applicable to other </w:t>
      </w:r>
      <w:r w:rsidR="00F7238F" w:rsidRPr="00971DC6">
        <w:rPr>
          <w:szCs w:val="24"/>
        </w:rPr>
        <w:t>supplier’s</w:t>
      </w:r>
      <w:r w:rsidRPr="00971DC6">
        <w:rPr>
          <w:szCs w:val="24"/>
        </w:rPr>
        <w:t xml:space="preserve"> tiers. </w:t>
      </w:r>
    </w:p>
    <w:p w14:paraId="148FFC36" w14:textId="77777777" w:rsidR="007C71A7" w:rsidRPr="00971DC6" w:rsidRDefault="007C71A7" w:rsidP="007C71A7">
      <w:pPr>
        <w:numPr>
          <w:ilvl w:val="2"/>
          <w:numId w:val="6"/>
        </w:numPr>
        <w:rPr>
          <w:b/>
          <w:bCs/>
          <w:szCs w:val="24"/>
        </w:rPr>
      </w:pPr>
      <w:r w:rsidRPr="00971DC6">
        <w:rPr>
          <w:b/>
          <w:bCs/>
          <w:szCs w:val="24"/>
        </w:rPr>
        <w:t xml:space="preserve">Ensure personnel performing the work are competent and have all applicable qualifications. </w:t>
      </w:r>
    </w:p>
    <w:p w14:paraId="6B661595" w14:textId="2BED04B3" w:rsidR="00FF48C1" w:rsidRPr="00971DC6" w:rsidRDefault="007C71A7" w:rsidP="004705EC">
      <w:pPr>
        <w:numPr>
          <w:ilvl w:val="2"/>
          <w:numId w:val="6"/>
        </w:numPr>
        <w:rPr>
          <w:szCs w:val="24"/>
        </w:rPr>
      </w:pPr>
      <w:r w:rsidRPr="00971DC6">
        <w:rPr>
          <w:szCs w:val="24"/>
        </w:rPr>
        <w:t>Ensure that persons are aware of their contribution to product or service conformity, product safety, and the importance of ethical behavior.</w:t>
      </w:r>
    </w:p>
    <w:p w14:paraId="5BB1CEC7" w14:textId="77777777" w:rsidR="006D395F" w:rsidRPr="00971DC6" w:rsidRDefault="006D395F">
      <w:pPr>
        <w:rPr>
          <w:szCs w:val="24"/>
        </w:rPr>
      </w:pPr>
      <w:r w:rsidRPr="00971DC6">
        <w:rPr>
          <w:szCs w:val="24"/>
        </w:rPr>
        <w:br w:type="page"/>
      </w:r>
    </w:p>
    <w:p w14:paraId="1906E46A" w14:textId="77777777" w:rsidR="007C71A7" w:rsidRPr="00971DC6" w:rsidRDefault="007C71A7" w:rsidP="0012360E">
      <w:pPr>
        <w:numPr>
          <w:ilvl w:val="2"/>
          <w:numId w:val="6"/>
        </w:numPr>
        <w:rPr>
          <w:szCs w:val="24"/>
        </w:rPr>
      </w:pPr>
      <w:r w:rsidRPr="00971DC6">
        <w:rPr>
          <w:szCs w:val="24"/>
        </w:rPr>
        <w:lastRenderedPageBreak/>
        <w:t>Understand that Brazonics evaluates each supplier (of raw material, machined parts, special processes, quality services, and customer approved sources) based on their ability to supply product in accordance with flowed down requirements with focus on quality and delivery. Based on the results from this review</w:t>
      </w:r>
      <w:r w:rsidR="008579A8" w:rsidRPr="00971DC6">
        <w:rPr>
          <w:szCs w:val="24"/>
        </w:rPr>
        <w:t>,</w:t>
      </w:r>
      <w:r w:rsidRPr="00971DC6">
        <w:rPr>
          <w:szCs w:val="24"/>
        </w:rPr>
        <w:t xml:space="preserve"> supplier may receive a corrective action, be removed from our approved suppliers list, or placed on probation. Suppliers placed on probation, are required to submit an improvement plan.  </w:t>
      </w:r>
    </w:p>
    <w:p w14:paraId="3955632E" w14:textId="77677121" w:rsidR="00244284" w:rsidRPr="00971DC6" w:rsidRDefault="00244284" w:rsidP="00244284">
      <w:pPr>
        <w:numPr>
          <w:ilvl w:val="3"/>
          <w:numId w:val="6"/>
        </w:numPr>
        <w:rPr>
          <w:szCs w:val="24"/>
        </w:rPr>
      </w:pPr>
      <w:r w:rsidRPr="00971DC6">
        <w:rPr>
          <w:szCs w:val="24"/>
        </w:rPr>
        <w:t>If the supplier is AS9100 accredited, they will be able to be approved without having to fill out our surveys; however, there is some information that will need to be provided by the supplier if not already supplied.</w:t>
      </w:r>
    </w:p>
    <w:p w14:paraId="1E6F47EF" w14:textId="49A94E37" w:rsidR="00A45F36" w:rsidRPr="00971DC6" w:rsidRDefault="00A45F36" w:rsidP="00A45F36">
      <w:pPr>
        <w:numPr>
          <w:ilvl w:val="2"/>
          <w:numId w:val="6"/>
        </w:numPr>
        <w:rPr>
          <w:szCs w:val="24"/>
        </w:rPr>
      </w:pPr>
      <w:bookmarkStart w:id="0" w:name="_Hlk136429066"/>
      <w:r w:rsidRPr="00971DC6">
        <w:rPr>
          <w:szCs w:val="24"/>
        </w:rPr>
        <w:t xml:space="preserve">If Raytheon Q-Note NH applies, suppliers shall </w:t>
      </w:r>
      <w:r w:rsidR="00D154DC" w:rsidRPr="00971DC6">
        <w:rPr>
          <w:szCs w:val="24"/>
        </w:rPr>
        <w:t>contact</w:t>
      </w:r>
      <w:r w:rsidRPr="00971DC6">
        <w:rPr>
          <w:szCs w:val="24"/>
        </w:rPr>
        <w:t xml:space="preserve"> Brazonics </w:t>
      </w:r>
      <w:r w:rsidR="00D154DC" w:rsidRPr="00971DC6">
        <w:rPr>
          <w:szCs w:val="24"/>
        </w:rPr>
        <w:t xml:space="preserve">(not Raytheon) </w:t>
      </w:r>
      <w:r w:rsidRPr="00971DC6">
        <w:rPr>
          <w:szCs w:val="24"/>
        </w:rPr>
        <w:t>of any changes spelled out in Raytheon Q-Note NH</w:t>
      </w:r>
    </w:p>
    <w:p w14:paraId="3713F467" w14:textId="0AC11B22" w:rsidR="00331655" w:rsidRPr="00971DC6" w:rsidRDefault="00331655" w:rsidP="00A45F36">
      <w:pPr>
        <w:numPr>
          <w:ilvl w:val="2"/>
          <w:numId w:val="6"/>
        </w:numPr>
        <w:rPr>
          <w:szCs w:val="24"/>
        </w:rPr>
      </w:pPr>
      <w:r w:rsidRPr="00971DC6">
        <w:rPr>
          <w:szCs w:val="24"/>
        </w:rPr>
        <w:t xml:space="preserve">If coupons will be used for a process completed by a </w:t>
      </w:r>
      <w:r w:rsidR="00F5110C" w:rsidRPr="00971DC6">
        <w:rPr>
          <w:szCs w:val="24"/>
        </w:rPr>
        <w:t>S</w:t>
      </w:r>
      <w:r w:rsidRPr="00971DC6">
        <w:rPr>
          <w:szCs w:val="24"/>
        </w:rPr>
        <w:t>upplier, the coupons must represent the previous processes performed on the product they are intending to represent. Example</w:t>
      </w:r>
      <w:r w:rsidR="00F5110C" w:rsidRPr="00971DC6">
        <w:rPr>
          <w:szCs w:val="24"/>
        </w:rPr>
        <w:t>, if parts are chem filmed at Supplier A and Supplier B is required to nickel plate over the chem film, the coupons must be processed at Supplier A and Supplier B to truly represent the product they are intending to represent.</w:t>
      </w:r>
    </w:p>
    <w:bookmarkEnd w:id="0"/>
    <w:p w14:paraId="38756C29" w14:textId="7DF7F132" w:rsidR="005461AC" w:rsidRPr="00971DC6" w:rsidRDefault="005461AC" w:rsidP="005461AC">
      <w:pPr>
        <w:numPr>
          <w:ilvl w:val="1"/>
          <w:numId w:val="6"/>
        </w:numPr>
        <w:rPr>
          <w:b/>
          <w:szCs w:val="24"/>
        </w:rPr>
      </w:pPr>
      <w:r w:rsidRPr="00971DC6">
        <w:rPr>
          <w:b/>
          <w:szCs w:val="24"/>
        </w:rPr>
        <w:t>Quality:</w:t>
      </w:r>
    </w:p>
    <w:p w14:paraId="0BC324D7" w14:textId="77777777" w:rsidR="00907B0F" w:rsidRPr="00971DC6" w:rsidRDefault="00A00855" w:rsidP="005461AC">
      <w:pPr>
        <w:numPr>
          <w:ilvl w:val="2"/>
          <w:numId w:val="6"/>
        </w:numPr>
        <w:rPr>
          <w:szCs w:val="24"/>
        </w:rPr>
      </w:pPr>
      <w:r w:rsidRPr="00971DC6">
        <w:rPr>
          <w:szCs w:val="24"/>
        </w:rPr>
        <w:t>It shall be the responsibility of Quality to ensure that these requirements are adhered to.</w:t>
      </w:r>
    </w:p>
    <w:p w14:paraId="665B6C1B" w14:textId="7896B81B" w:rsidR="006621AC" w:rsidRPr="00971DC6" w:rsidRDefault="006621AC" w:rsidP="006621AC">
      <w:pPr>
        <w:numPr>
          <w:ilvl w:val="1"/>
          <w:numId w:val="6"/>
        </w:numPr>
        <w:rPr>
          <w:b/>
          <w:bCs/>
          <w:szCs w:val="24"/>
        </w:rPr>
      </w:pPr>
      <w:r w:rsidRPr="00971DC6">
        <w:rPr>
          <w:b/>
          <w:bCs/>
          <w:szCs w:val="24"/>
        </w:rPr>
        <w:t>All Employees:</w:t>
      </w:r>
    </w:p>
    <w:p w14:paraId="22072B8F" w14:textId="02B2830F" w:rsidR="00453FA2" w:rsidRPr="00971DC6" w:rsidRDefault="006621AC" w:rsidP="00BF6F1B">
      <w:pPr>
        <w:numPr>
          <w:ilvl w:val="2"/>
          <w:numId w:val="6"/>
        </w:numPr>
        <w:rPr>
          <w:szCs w:val="24"/>
        </w:rPr>
      </w:pPr>
      <w:r w:rsidRPr="00971DC6">
        <w:rPr>
          <w:szCs w:val="24"/>
        </w:rPr>
        <w:t>It shall be the responsibility of all Employees to ensure all documents flowed down to all Suppliers are classified per GT-PRO-4100 prior to leaving the company.</w:t>
      </w:r>
    </w:p>
    <w:p w14:paraId="4E80EE3A" w14:textId="77777777" w:rsidR="00BF6F1B" w:rsidRPr="00971DC6" w:rsidRDefault="00BF6F1B">
      <w:pPr>
        <w:rPr>
          <w:b/>
          <w:szCs w:val="24"/>
          <w:u w:val="single"/>
        </w:rPr>
      </w:pPr>
      <w:r w:rsidRPr="00971DC6">
        <w:rPr>
          <w:b/>
          <w:szCs w:val="24"/>
          <w:u w:val="single"/>
        </w:rPr>
        <w:br w:type="page"/>
      </w:r>
    </w:p>
    <w:p w14:paraId="4EDCCBE7" w14:textId="155A9132" w:rsidR="0060581D" w:rsidRPr="00971DC6" w:rsidRDefault="0060581D" w:rsidP="00306C91">
      <w:pPr>
        <w:numPr>
          <w:ilvl w:val="0"/>
          <w:numId w:val="6"/>
        </w:numPr>
        <w:ind w:left="0" w:firstLine="90"/>
        <w:rPr>
          <w:b/>
          <w:szCs w:val="24"/>
        </w:rPr>
      </w:pPr>
      <w:r w:rsidRPr="00971DC6">
        <w:rPr>
          <w:b/>
          <w:szCs w:val="24"/>
          <w:u w:val="single"/>
        </w:rPr>
        <w:lastRenderedPageBreak/>
        <w:t>QUALITY ASSURANCE PURCHASE ORDER</w:t>
      </w:r>
      <w:r w:rsidR="00CB6226" w:rsidRPr="00971DC6">
        <w:rPr>
          <w:b/>
          <w:szCs w:val="24"/>
          <w:u w:val="single"/>
        </w:rPr>
        <w:t xml:space="preserve"> </w:t>
      </w:r>
      <w:r w:rsidR="0012360E" w:rsidRPr="00971DC6">
        <w:rPr>
          <w:b/>
          <w:szCs w:val="24"/>
          <w:u w:val="single"/>
        </w:rPr>
        <w:t>NOTES AND</w:t>
      </w:r>
      <w:r w:rsidR="00ED7ACE" w:rsidRPr="00971DC6">
        <w:rPr>
          <w:b/>
          <w:szCs w:val="24"/>
          <w:u w:val="single"/>
        </w:rPr>
        <w:t xml:space="preserve"> </w:t>
      </w:r>
      <w:r w:rsidR="00C908C2" w:rsidRPr="00971DC6">
        <w:rPr>
          <w:b/>
          <w:szCs w:val="24"/>
          <w:u w:val="single"/>
        </w:rPr>
        <w:t>CODES REQUIREMENTS</w:t>
      </w:r>
      <w:r w:rsidRPr="00971DC6">
        <w:rPr>
          <w:b/>
          <w:szCs w:val="24"/>
          <w:u w:val="single"/>
        </w:rPr>
        <w:t>:</w:t>
      </w:r>
    </w:p>
    <w:p w14:paraId="4A4778D8" w14:textId="51A26083" w:rsidR="002A2AB3" w:rsidRPr="00971DC6" w:rsidRDefault="0060581D" w:rsidP="00DB5ACA">
      <w:pPr>
        <w:numPr>
          <w:ilvl w:val="1"/>
          <w:numId w:val="6"/>
        </w:numPr>
        <w:rPr>
          <w:szCs w:val="24"/>
        </w:rPr>
      </w:pPr>
      <w:r w:rsidRPr="00971DC6">
        <w:rPr>
          <w:szCs w:val="24"/>
          <w:u w:val="single"/>
        </w:rPr>
        <w:t>Applicability:</w:t>
      </w:r>
      <w:r w:rsidRPr="00971DC6">
        <w:rPr>
          <w:szCs w:val="24"/>
        </w:rPr>
        <w:t xml:space="preserve"> The Quality Assurance Requirements specified on the purchase order comprise an integral part of the purchase order.  Items which do not conform to the requirements </w:t>
      </w:r>
      <w:r w:rsidR="00D758FD" w:rsidRPr="00971DC6">
        <w:rPr>
          <w:szCs w:val="24"/>
        </w:rPr>
        <w:t>are</w:t>
      </w:r>
      <w:r w:rsidRPr="00971DC6">
        <w:rPr>
          <w:szCs w:val="24"/>
        </w:rPr>
        <w:t xml:space="preserve"> subject to rejection and returned for rework or replacement. </w:t>
      </w:r>
    </w:p>
    <w:p w14:paraId="5D5D5655" w14:textId="77777777" w:rsidR="00A71A2E" w:rsidRPr="00971DC6" w:rsidRDefault="00A71A2E" w:rsidP="00A71A2E">
      <w:pPr>
        <w:ind w:left="1440"/>
        <w:rPr>
          <w:szCs w:val="24"/>
        </w:rPr>
      </w:pPr>
    </w:p>
    <w:tbl>
      <w:tblPr>
        <w:tblStyle w:val="TableGrid"/>
        <w:tblW w:w="5000" w:type="pct"/>
        <w:tblLook w:val="04A0" w:firstRow="1" w:lastRow="0" w:firstColumn="1" w:lastColumn="0" w:noHBand="0" w:noVBand="1"/>
      </w:tblPr>
      <w:tblGrid>
        <w:gridCol w:w="5508"/>
        <w:gridCol w:w="5508"/>
      </w:tblGrid>
      <w:tr w:rsidR="00111E61" w:rsidRPr="00971DC6" w14:paraId="5EDA3BFC" w14:textId="77777777" w:rsidTr="00453FA2">
        <w:tc>
          <w:tcPr>
            <w:tcW w:w="5000" w:type="pct"/>
            <w:gridSpan w:val="2"/>
          </w:tcPr>
          <w:p w14:paraId="632A0A4E" w14:textId="78B41884" w:rsidR="00111E61" w:rsidRPr="00971DC6" w:rsidRDefault="00111E61" w:rsidP="00111E61">
            <w:pPr>
              <w:jc w:val="center"/>
              <w:rPr>
                <w:b/>
                <w:bCs/>
                <w:szCs w:val="24"/>
              </w:rPr>
            </w:pPr>
            <w:r w:rsidRPr="00971DC6">
              <w:rPr>
                <w:b/>
                <w:bCs/>
                <w:szCs w:val="24"/>
              </w:rPr>
              <w:t>Table 1</w:t>
            </w:r>
          </w:p>
        </w:tc>
      </w:tr>
      <w:tr w:rsidR="00111E61" w:rsidRPr="00971DC6" w14:paraId="5FF05B43" w14:textId="77777777" w:rsidTr="00453FA2">
        <w:tc>
          <w:tcPr>
            <w:tcW w:w="2500" w:type="pct"/>
          </w:tcPr>
          <w:p w14:paraId="753C10BB" w14:textId="21438F05" w:rsidR="00111E61" w:rsidRPr="00971DC6" w:rsidRDefault="00111E61" w:rsidP="00111E61">
            <w:pPr>
              <w:rPr>
                <w:szCs w:val="24"/>
              </w:rPr>
            </w:pPr>
            <w:r w:rsidRPr="00971DC6">
              <w:rPr>
                <w:szCs w:val="24"/>
              </w:rPr>
              <w:t>Chem Film, EDM, Passivation, Special Processes</w:t>
            </w:r>
          </w:p>
        </w:tc>
        <w:tc>
          <w:tcPr>
            <w:tcW w:w="2500" w:type="pct"/>
          </w:tcPr>
          <w:p w14:paraId="1C5ABC23" w14:textId="500C9FF4" w:rsidR="00111E61" w:rsidRPr="00971DC6" w:rsidRDefault="00111E61" w:rsidP="00111E61">
            <w:pPr>
              <w:rPr>
                <w:szCs w:val="24"/>
              </w:rPr>
            </w:pPr>
            <w:r w:rsidRPr="00971DC6">
              <w:rPr>
                <w:szCs w:val="24"/>
              </w:rPr>
              <w:t>P01, P11, Q01, Q03, Q12</w:t>
            </w:r>
          </w:p>
        </w:tc>
      </w:tr>
      <w:tr w:rsidR="00111E61" w:rsidRPr="00971DC6" w14:paraId="7481493A" w14:textId="77777777" w:rsidTr="00453FA2">
        <w:tc>
          <w:tcPr>
            <w:tcW w:w="2500" w:type="pct"/>
          </w:tcPr>
          <w:p w14:paraId="22E9FD4C" w14:textId="3E8CA096" w:rsidR="00111E61" w:rsidRPr="00971DC6" w:rsidRDefault="00111E61" w:rsidP="00111E61">
            <w:pPr>
              <w:rPr>
                <w:szCs w:val="24"/>
              </w:rPr>
            </w:pPr>
            <w:r w:rsidRPr="00971DC6">
              <w:rPr>
                <w:szCs w:val="24"/>
              </w:rPr>
              <w:t>Fin</w:t>
            </w:r>
          </w:p>
        </w:tc>
        <w:tc>
          <w:tcPr>
            <w:tcW w:w="2500" w:type="pct"/>
          </w:tcPr>
          <w:p w14:paraId="05A70BED" w14:textId="4973C96A" w:rsidR="00111E61" w:rsidRPr="00971DC6" w:rsidRDefault="00111E61" w:rsidP="00111E61">
            <w:pPr>
              <w:rPr>
                <w:szCs w:val="24"/>
              </w:rPr>
            </w:pPr>
            <w:r w:rsidRPr="00971DC6">
              <w:rPr>
                <w:szCs w:val="24"/>
              </w:rPr>
              <w:t>P01, P11, Q01, Q08, Q11, Q12, Q14</w:t>
            </w:r>
          </w:p>
        </w:tc>
      </w:tr>
      <w:tr w:rsidR="00111E61" w:rsidRPr="00971DC6" w14:paraId="23BC06D5" w14:textId="77777777" w:rsidTr="00453FA2">
        <w:tc>
          <w:tcPr>
            <w:tcW w:w="2500" w:type="pct"/>
          </w:tcPr>
          <w:p w14:paraId="1EE336E0" w14:textId="799CBE6E" w:rsidR="00111E61" w:rsidRPr="00971DC6" w:rsidRDefault="00111E61" w:rsidP="00111E61">
            <w:pPr>
              <w:rPr>
                <w:szCs w:val="24"/>
              </w:rPr>
            </w:pPr>
            <w:r w:rsidRPr="00971DC6">
              <w:rPr>
                <w:szCs w:val="24"/>
              </w:rPr>
              <w:t>Plate</w:t>
            </w:r>
          </w:p>
        </w:tc>
        <w:tc>
          <w:tcPr>
            <w:tcW w:w="2500" w:type="pct"/>
          </w:tcPr>
          <w:p w14:paraId="0DBCEC25" w14:textId="54AF9096" w:rsidR="00111E61" w:rsidRPr="00971DC6" w:rsidRDefault="00111E61" w:rsidP="00111E61">
            <w:pPr>
              <w:rPr>
                <w:szCs w:val="24"/>
              </w:rPr>
            </w:pPr>
            <w:r w:rsidRPr="00971DC6">
              <w:rPr>
                <w:szCs w:val="24"/>
              </w:rPr>
              <w:t>P01, Q01, Q02, Q03, Q04, Q11, Q12, Q14</w:t>
            </w:r>
          </w:p>
        </w:tc>
      </w:tr>
      <w:tr w:rsidR="00111E61" w:rsidRPr="00971DC6" w14:paraId="44F78A6E" w14:textId="77777777" w:rsidTr="00453FA2">
        <w:tc>
          <w:tcPr>
            <w:tcW w:w="2500" w:type="pct"/>
          </w:tcPr>
          <w:p w14:paraId="7F5EE67A" w14:textId="586D5F1B" w:rsidR="00111E61" w:rsidRPr="00971DC6" w:rsidRDefault="00EA19FB" w:rsidP="00111E61">
            <w:pPr>
              <w:rPr>
                <w:szCs w:val="24"/>
              </w:rPr>
            </w:pPr>
            <w:r w:rsidRPr="00971DC6">
              <w:rPr>
                <w:szCs w:val="24"/>
              </w:rPr>
              <w:t>Paint</w:t>
            </w:r>
          </w:p>
        </w:tc>
        <w:tc>
          <w:tcPr>
            <w:tcW w:w="2500" w:type="pct"/>
          </w:tcPr>
          <w:p w14:paraId="76BCD2FF" w14:textId="0B67F4FA" w:rsidR="00111E61" w:rsidRPr="00971DC6" w:rsidRDefault="00EA19FB" w:rsidP="00111E61">
            <w:pPr>
              <w:rPr>
                <w:szCs w:val="24"/>
              </w:rPr>
            </w:pPr>
            <w:r w:rsidRPr="00971DC6">
              <w:rPr>
                <w:szCs w:val="24"/>
              </w:rPr>
              <w:t xml:space="preserve">P01, P11, Q01, </w:t>
            </w:r>
            <w:r w:rsidR="00491AD1" w:rsidRPr="00971DC6">
              <w:rPr>
                <w:szCs w:val="24"/>
              </w:rPr>
              <w:t xml:space="preserve">Q04, </w:t>
            </w:r>
            <w:r w:rsidRPr="00971DC6">
              <w:rPr>
                <w:szCs w:val="24"/>
              </w:rPr>
              <w:t>Q06, Q14</w:t>
            </w:r>
          </w:p>
        </w:tc>
      </w:tr>
      <w:tr w:rsidR="00111E61" w:rsidRPr="00971DC6" w14:paraId="654E3BA4" w14:textId="77777777" w:rsidTr="00453FA2">
        <w:tc>
          <w:tcPr>
            <w:tcW w:w="2500" w:type="pct"/>
          </w:tcPr>
          <w:p w14:paraId="6786794C" w14:textId="5E44C01F" w:rsidR="00111E61" w:rsidRPr="00971DC6" w:rsidRDefault="00EA19FB" w:rsidP="00111E61">
            <w:pPr>
              <w:rPr>
                <w:szCs w:val="24"/>
              </w:rPr>
            </w:pPr>
            <w:r w:rsidRPr="00971DC6">
              <w:rPr>
                <w:szCs w:val="24"/>
              </w:rPr>
              <w:t>OV – Machine</w:t>
            </w:r>
          </w:p>
        </w:tc>
        <w:tc>
          <w:tcPr>
            <w:tcW w:w="2500" w:type="pct"/>
          </w:tcPr>
          <w:p w14:paraId="2CE8428F" w14:textId="2C86FFD8" w:rsidR="00111E61" w:rsidRPr="00971DC6" w:rsidRDefault="00EA19FB" w:rsidP="00111E61">
            <w:pPr>
              <w:rPr>
                <w:szCs w:val="24"/>
              </w:rPr>
            </w:pPr>
            <w:r w:rsidRPr="00971DC6">
              <w:rPr>
                <w:szCs w:val="24"/>
              </w:rPr>
              <w:t>P01, P11, Q01, Q0</w:t>
            </w:r>
            <w:r w:rsidR="00491AD1" w:rsidRPr="00971DC6">
              <w:rPr>
                <w:szCs w:val="24"/>
              </w:rPr>
              <w:t>4</w:t>
            </w:r>
            <w:r w:rsidRPr="00971DC6">
              <w:rPr>
                <w:szCs w:val="24"/>
              </w:rPr>
              <w:t>, Q08</w:t>
            </w:r>
          </w:p>
        </w:tc>
      </w:tr>
      <w:tr w:rsidR="00111E61" w:rsidRPr="00971DC6" w14:paraId="1726A3EC" w14:textId="77777777" w:rsidTr="00453FA2">
        <w:tc>
          <w:tcPr>
            <w:tcW w:w="2500" w:type="pct"/>
          </w:tcPr>
          <w:p w14:paraId="0552FEAA" w14:textId="01145FEE" w:rsidR="00111E61" w:rsidRPr="00971DC6" w:rsidRDefault="00EA19FB" w:rsidP="00111E61">
            <w:pPr>
              <w:rPr>
                <w:szCs w:val="24"/>
              </w:rPr>
            </w:pPr>
            <w:r w:rsidRPr="00971DC6">
              <w:rPr>
                <w:szCs w:val="24"/>
              </w:rPr>
              <w:t>Hardware</w:t>
            </w:r>
          </w:p>
        </w:tc>
        <w:tc>
          <w:tcPr>
            <w:tcW w:w="2500" w:type="pct"/>
          </w:tcPr>
          <w:p w14:paraId="5C006B71" w14:textId="754FA4CB" w:rsidR="00111E61" w:rsidRPr="00971DC6" w:rsidRDefault="00EA19FB" w:rsidP="00111E61">
            <w:pPr>
              <w:rPr>
                <w:szCs w:val="24"/>
              </w:rPr>
            </w:pPr>
            <w:r w:rsidRPr="00971DC6">
              <w:rPr>
                <w:szCs w:val="24"/>
              </w:rPr>
              <w:t>P01, P11, Q01, Q04, Q08, Q12, Q14</w:t>
            </w:r>
          </w:p>
        </w:tc>
      </w:tr>
      <w:tr w:rsidR="00111E61" w:rsidRPr="00971DC6" w14:paraId="5F38084E" w14:textId="77777777" w:rsidTr="00453FA2">
        <w:tc>
          <w:tcPr>
            <w:tcW w:w="2500" w:type="pct"/>
          </w:tcPr>
          <w:p w14:paraId="406B4E5B" w14:textId="1BD3EBCA" w:rsidR="00111E61" w:rsidRPr="00971DC6" w:rsidRDefault="00EA19FB" w:rsidP="00111E61">
            <w:pPr>
              <w:rPr>
                <w:szCs w:val="24"/>
              </w:rPr>
            </w:pPr>
            <w:r w:rsidRPr="00971DC6">
              <w:rPr>
                <w:szCs w:val="24"/>
              </w:rPr>
              <w:t>Raw Material</w:t>
            </w:r>
          </w:p>
        </w:tc>
        <w:tc>
          <w:tcPr>
            <w:tcW w:w="2500" w:type="pct"/>
          </w:tcPr>
          <w:p w14:paraId="6FA9C6AF" w14:textId="1AF79EE9" w:rsidR="00111E61" w:rsidRPr="00971DC6" w:rsidRDefault="00EA19FB" w:rsidP="00111E61">
            <w:pPr>
              <w:rPr>
                <w:szCs w:val="24"/>
              </w:rPr>
            </w:pPr>
            <w:r w:rsidRPr="00971DC6">
              <w:rPr>
                <w:szCs w:val="24"/>
              </w:rPr>
              <w:t>P01, P11, Q01, Q02, Q04, Q12, Q14</w:t>
            </w:r>
          </w:p>
        </w:tc>
      </w:tr>
      <w:tr w:rsidR="00111E61" w:rsidRPr="00971DC6" w14:paraId="10ABFEE7" w14:textId="77777777" w:rsidTr="00453FA2">
        <w:tc>
          <w:tcPr>
            <w:tcW w:w="2500" w:type="pct"/>
          </w:tcPr>
          <w:p w14:paraId="33714F37" w14:textId="07C65938" w:rsidR="00111E61" w:rsidRPr="00971DC6" w:rsidRDefault="00EA19FB" w:rsidP="00111E61">
            <w:pPr>
              <w:rPr>
                <w:szCs w:val="24"/>
              </w:rPr>
            </w:pPr>
            <w:r w:rsidRPr="00971DC6">
              <w:rPr>
                <w:szCs w:val="24"/>
              </w:rPr>
              <w:t>Test Labs</w:t>
            </w:r>
          </w:p>
        </w:tc>
        <w:tc>
          <w:tcPr>
            <w:tcW w:w="2500" w:type="pct"/>
          </w:tcPr>
          <w:p w14:paraId="1CF8D264" w14:textId="6E7A65B1" w:rsidR="00111E61" w:rsidRPr="00971DC6" w:rsidRDefault="00EA19FB" w:rsidP="00111E61">
            <w:pPr>
              <w:rPr>
                <w:szCs w:val="24"/>
              </w:rPr>
            </w:pPr>
            <w:r w:rsidRPr="00971DC6">
              <w:rPr>
                <w:szCs w:val="24"/>
              </w:rPr>
              <w:t>P01, Q01, Q04</w:t>
            </w:r>
          </w:p>
        </w:tc>
      </w:tr>
      <w:tr w:rsidR="00111E61" w:rsidRPr="00971DC6" w14:paraId="71C15A69" w14:textId="77777777" w:rsidTr="00453FA2">
        <w:tc>
          <w:tcPr>
            <w:tcW w:w="2500" w:type="pct"/>
          </w:tcPr>
          <w:p w14:paraId="315E9CB7" w14:textId="3FC53A00" w:rsidR="00111E61" w:rsidRPr="00971DC6" w:rsidRDefault="00EA19FB" w:rsidP="00111E61">
            <w:pPr>
              <w:rPr>
                <w:szCs w:val="24"/>
              </w:rPr>
            </w:pPr>
            <w:r w:rsidRPr="00971DC6">
              <w:rPr>
                <w:szCs w:val="24"/>
              </w:rPr>
              <w:t>Destructive Test Labs</w:t>
            </w:r>
          </w:p>
        </w:tc>
        <w:tc>
          <w:tcPr>
            <w:tcW w:w="2500" w:type="pct"/>
          </w:tcPr>
          <w:p w14:paraId="15AEE62F" w14:textId="127BD2D9" w:rsidR="00111E61" w:rsidRPr="00971DC6" w:rsidRDefault="00EA19FB" w:rsidP="00111E61">
            <w:pPr>
              <w:rPr>
                <w:szCs w:val="24"/>
              </w:rPr>
            </w:pPr>
            <w:r w:rsidRPr="00971DC6">
              <w:rPr>
                <w:szCs w:val="24"/>
              </w:rPr>
              <w:t>P01, Q01, Q04, Q1</w:t>
            </w:r>
            <w:r w:rsidR="00491AD1" w:rsidRPr="00971DC6">
              <w:rPr>
                <w:szCs w:val="24"/>
              </w:rPr>
              <w:t>4</w:t>
            </w:r>
          </w:p>
        </w:tc>
      </w:tr>
      <w:tr w:rsidR="00111E61" w:rsidRPr="00971DC6" w14:paraId="2921B7BD" w14:textId="77777777" w:rsidTr="00453FA2">
        <w:tc>
          <w:tcPr>
            <w:tcW w:w="2500" w:type="pct"/>
          </w:tcPr>
          <w:p w14:paraId="21B656F9" w14:textId="59B12232" w:rsidR="00111E61" w:rsidRPr="00971DC6" w:rsidRDefault="00EA19FB" w:rsidP="00111E61">
            <w:pPr>
              <w:rPr>
                <w:szCs w:val="24"/>
              </w:rPr>
            </w:pPr>
            <w:r w:rsidRPr="00971DC6">
              <w:rPr>
                <w:szCs w:val="24"/>
              </w:rPr>
              <w:t>Chemicals</w:t>
            </w:r>
          </w:p>
        </w:tc>
        <w:tc>
          <w:tcPr>
            <w:tcW w:w="2500" w:type="pct"/>
          </w:tcPr>
          <w:p w14:paraId="6B33466D" w14:textId="05D43C19" w:rsidR="00111E61" w:rsidRPr="00971DC6" w:rsidRDefault="00EA19FB" w:rsidP="00111E61">
            <w:pPr>
              <w:rPr>
                <w:szCs w:val="24"/>
              </w:rPr>
            </w:pPr>
            <w:r w:rsidRPr="00971DC6">
              <w:rPr>
                <w:szCs w:val="24"/>
              </w:rPr>
              <w:t>P01, P11, Q01, Q04, Q14</w:t>
            </w:r>
          </w:p>
        </w:tc>
      </w:tr>
      <w:tr w:rsidR="00111E61" w:rsidRPr="00971DC6" w14:paraId="4C5399BD" w14:textId="77777777" w:rsidTr="00453FA2">
        <w:tc>
          <w:tcPr>
            <w:tcW w:w="2500" w:type="pct"/>
          </w:tcPr>
          <w:p w14:paraId="0D92961F" w14:textId="7885977F" w:rsidR="00111E61" w:rsidRPr="00971DC6" w:rsidRDefault="00EA19FB" w:rsidP="00111E61">
            <w:pPr>
              <w:rPr>
                <w:szCs w:val="24"/>
              </w:rPr>
            </w:pPr>
            <w:r w:rsidRPr="00971DC6">
              <w:rPr>
                <w:szCs w:val="24"/>
              </w:rPr>
              <w:t>Calibration</w:t>
            </w:r>
          </w:p>
        </w:tc>
        <w:tc>
          <w:tcPr>
            <w:tcW w:w="2500" w:type="pct"/>
          </w:tcPr>
          <w:p w14:paraId="4B95C92D" w14:textId="3BA9EE92" w:rsidR="00111E61" w:rsidRPr="00971DC6" w:rsidRDefault="00EA19FB" w:rsidP="00111E61">
            <w:pPr>
              <w:rPr>
                <w:szCs w:val="24"/>
              </w:rPr>
            </w:pPr>
            <w:r w:rsidRPr="00971DC6">
              <w:rPr>
                <w:szCs w:val="24"/>
              </w:rPr>
              <w:t>P01, Q04, Q07</w:t>
            </w:r>
          </w:p>
        </w:tc>
      </w:tr>
      <w:tr w:rsidR="00111E61" w:rsidRPr="00971DC6" w14:paraId="5D766435" w14:textId="77777777" w:rsidTr="00453FA2">
        <w:tc>
          <w:tcPr>
            <w:tcW w:w="2500" w:type="pct"/>
          </w:tcPr>
          <w:p w14:paraId="3E3DD20F" w14:textId="0E047F73" w:rsidR="00111E61" w:rsidRPr="00971DC6" w:rsidRDefault="00EA19FB" w:rsidP="00111E61">
            <w:pPr>
              <w:rPr>
                <w:szCs w:val="24"/>
              </w:rPr>
            </w:pPr>
            <w:r w:rsidRPr="00971DC6">
              <w:rPr>
                <w:szCs w:val="24"/>
              </w:rPr>
              <w:t>Source Inspection</w:t>
            </w:r>
          </w:p>
        </w:tc>
        <w:tc>
          <w:tcPr>
            <w:tcW w:w="2500" w:type="pct"/>
          </w:tcPr>
          <w:p w14:paraId="64B06097" w14:textId="6FB22954" w:rsidR="00111E61" w:rsidRPr="00971DC6" w:rsidRDefault="00EA19FB" w:rsidP="00111E61">
            <w:pPr>
              <w:rPr>
                <w:szCs w:val="24"/>
              </w:rPr>
            </w:pPr>
            <w:r w:rsidRPr="00971DC6">
              <w:rPr>
                <w:szCs w:val="24"/>
              </w:rPr>
              <w:t>Q05</w:t>
            </w:r>
          </w:p>
        </w:tc>
      </w:tr>
      <w:tr w:rsidR="00111E61" w:rsidRPr="00971DC6" w14:paraId="7FB4A995" w14:textId="77777777" w:rsidTr="00453FA2">
        <w:tc>
          <w:tcPr>
            <w:tcW w:w="2500" w:type="pct"/>
          </w:tcPr>
          <w:p w14:paraId="5E8B2094" w14:textId="0C7E5436" w:rsidR="00111E61" w:rsidRPr="00971DC6" w:rsidRDefault="00EA19FB" w:rsidP="00111E61">
            <w:pPr>
              <w:rPr>
                <w:szCs w:val="24"/>
              </w:rPr>
            </w:pPr>
            <w:r w:rsidRPr="00971DC6">
              <w:rPr>
                <w:szCs w:val="24"/>
              </w:rPr>
              <w:t>Welding Gas</w:t>
            </w:r>
          </w:p>
        </w:tc>
        <w:tc>
          <w:tcPr>
            <w:tcW w:w="2500" w:type="pct"/>
          </w:tcPr>
          <w:p w14:paraId="1A6DC1E8" w14:textId="317E82CC" w:rsidR="00111E61" w:rsidRPr="00971DC6" w:rsidRDefault="00EA19FB" w:rsidP="00111E61">
            <w:pPr>
              <w:rPr>
                <w:szCs w:val="24"/>
              </w:rPr>
            </w:pPr>
            <w:r w:rsidRPr="00971DC6">
              <w:rPr>
                <w:szCs w:val="24"/>
              </w:rPr>
              <w:t>P01, Q01, Q04, Q10, Q14</w:t>
            </w:r>
          </w:p>
        </w:tc>
      </w:tr>
      <w:tr w:rsidR="00111E61" w:rsidRPr="00971DC6" w14:paraId="31B0CBC2" w14:textId="77777777" w:rsidTr="00453FA2">
        <w:tc>
          <w:tcPr>
            <w:tcW w:w="2500" w:type="pct"/>
          </w:tcPr>
          <w:p w14:paraId="50DAC432" w14:textId="29CC7968" w:rsidR="00111E61" w:rsidRPr="00971DC6" w:rsidRDefault="00EA19FB" w:rsidP="00111E61">
            <w:pPr>
              <w:rPr>
                <w:szCs w:val="24"/>
              </w:rPr>
            </w:pPr>
            <w:r w:rsidRPr="00971DC6">
              <w:rPr>
                <w:szCs w:val="24"/>
              </w:rPr>
              <w:t>Expense Only</w:t>
            </w:r>
          </w:p>
        </w:tc>
        <w:tc>
          <w:tcPr>
            <w:tcW w:w="2500" w:type="pct"/>
          </w:tcPr>
          <w:p w14:paraId="73A590CC" w14:textId="27C18EDB" w:rsidR="00111E61" w:rsidRPr="00971DC6" w:rsidRDefault="00EA19FB" w:rsidP="00111E61">
            <w:pPr>
              <w:rPr>
                <w:szCs w:val="24"/>
              </w:rPr>
            </w:pPr>
            <w:r w:rsidRPr="00971DC6">
              <w:rPr>
                <w:szCs w:val="24"/>
              </w:rPr>
              <w:t>P01</w:t>
            </w:r>
          </w:p>
        </w:tc>
      </w:tr>
      <w:tr w:rsidR="00111E61" w:rsidRPr="00971DC6" w14:paraId="4332ADE9" w14:textId="77777777" w:rsidTr="00453FA2">
        <w:tc>
          <w:tcPr>
            <w:tcW w:w="2500" w:type="pct"/>
          </w:tcPr>
          <w:p w14:paraId="6685AFCF" w14:textId="2814F894" w:rsidR="00111E61" w:rsidRPr="00971DC6" w:rsidRDefault="00EA19FB" w:rsidP="00111E61">
            <w:pPr>
              <w:rPr>
                <w:szCs w:val="24"/>
              </w:rPr>
            </w:pPr>
            <w:r w:rsidRPr="00971DC6">
              <w:rPr>
                <w:szCs w:val="24"/>
              </w:rPr>
              <w:t>Expense with Certifications</w:t>
            </w:r>
          </w:p>
        </w:tc>
        <w:tc>
          <w:tcPr>
            <w:tcW w:w="2500" w:type="pct"/>
          </w:tcPr>
          <w:p w14:paraId="31B68C57" w14:textId="5D6C9457" w:rsidR="00111E61" w:rsidRPr="00971DC6" w:rsidRDefault="00EA19FB" w:rsidP="00111E61">
            <w:pPr>
              <w:rPr>
                <w:szCs w:val="24"/>
              </w:rPr>
            </w:pPr>
            <w:r w:rsidRPr="00971DC6">
              <w:rPr>
                <w:szCs w:val="24"/>
              </w:rPr>
              <w:t>P01, Q01, Q04</w:t>
            </w:r>
          </w:p>
        </w:tc>
      </w:tr>
      <w:tr w:rsidR="00EA19FB" w:rsidRPr="00971DC6" w14:paraId="6AF0B961" w14:textId="77777777" w:rsidTr="00453FA2">
        <w:tc>
          <w:tcPr>
            <w:tcW w:w="5000" w:type="pct"/>
            <w:gridSpan w:val="2"/>
          </w:tcPr>
          <w:p w14:paraId="53B53CF7" w14:textId="2458D363" w:rsidR="00EA19FB" w:rsidRPr="00971DC6" w:rsidRDefault="00EA19FB" w:rsidP="00EA19FB">
            <w:pPr>
              <w:jc w:val="center"/>
              <w:rPr>
                <w:b/>
                <w:bCs/>
                <w:szCs w:val="24"/>
              </w:rPr>
            </w:pPr>
            <w:r w:rsidRPr="00971DC6">
              <w:rPr>
                <w:b/>
                <w:bCs/>
                <w:szCs w:val="24"/>
              </w:rPr>
              <w:t>In addition to the above process codes/notes, add the following customer specific codes as applicable:</w:t>
            </w:r>
          </w:p>
        </w:tc>
      </w:tr>
      <w:tr w:rsidR="00111E61" w:rsidRPr="00971DC6" w14:paraId="4499961B" w14:textId="77777777" w:rsidTr="00453FA2">
        <w:tc>
          <w:tcPr>
            <w:tcW w:w="2500" w:type="pct"/>
          </w:tcPr>
          <w:p w14:paraId="30049C6D" w14:textId="2622B0E3" w:rsidR="00111E61" w:rsidRPr="00971DC6" w:rsidRDefault="00EA19FB" w:rsidP="00111E61">
            <w:pPr>
              <w:rPr>
                <w:szCs w:val="24"/>
              </w:rPr>
            </w:pPr>
            <w:r w:rsidRPr="00971DC6">
              <w:rPr>
                <w:szCs w:val="24"/>
              </w:rPr>
              <w:t>Peerless</w:t>
            </w:r>
          </w:p>
        </w:tc>
        <w:tc>
          <w:tcPr>
            <w:tcW w:w="2500" w:type="pct"/>
          </w:tcPr>
          <w:p w14:paraId="3BF1C183" w14:textId="1A3C2DD8" w:rsidR="00111E61" w:rsidRPr="00971DC6" w:rsidRDefault="00EA19FB" w:rsidP="00111E61">
            <w:pPr>
              <w:rPr>
                <w:szCs w:val="24"/>
              </w:rPr>
            </w:pPr>
            <w:r w:rsidRPr="00971DC6">
              <w:rPr>
                <w:szCs w:val="24"/>
              </w:rPr>
              <w:t>P09</w:t>
            </w:r>
          </w:p>
        </w:tc>
      </w:tr>
      <w:tr w:rsidR="00111E61" w:rsidRPr="00971DC6" w14:paraId="10AF6F77" w14:textId="77777777" w:rsidTr="00453FA2">
        <w:tc>
          <w:tcPr>
            <w:tcW w:w="2500" w:type="pct"/>
          </w:tcPr>
          <w:p w14:paraId="532069A4" w14:textId="5E363CF3" w:rsidR="00111E61" w:rsidRPr="00971DC6" w:rsidRDefault="00EA19FB" w:rsidP="00111E61">
            <w:pPr>
              <w:rPr>
                <w:szCs w:val="24"/>
              </w:rPr>
            </w:pPr>
            <w:r w:rsidRPr="00971DC6">
              <w:rPr>
                <w:szCs w:val="24"/>
              </w:rPr>
              <w:t>Hamilton</w:t>
            </w:r>
          </w:p>
        </w:tc>
        <w:tc>
          <w:tcPr>
            <w:tcW w:w="2500" w:type="pct"/>
          </w:tcPr>
          <w:p w14:paraId="1D819EA2" w14:textId="4D5B53D1" w:rsidR="00111E61" w:rsidRPr="00971DC6" w:rsidRDefault="00EA19FB" w:rsidP="00111E61">
            <w:pPr>
              <w:rPr>
                <w:szCs w:val="24"/>
              </w:rPr>
            </w:pPr>
            <w:r w:rsidRPr="00971DC6">
              <w:rPr>
                <w:szCs w:val="24"/>
              </w:rPr>
              <w:t>Q27</w:t>
            </w:r>
          </w:p>
        </w:tc>
      </w:tr>
      <w:tr w:rsidR="00111E61" w:rsidRPr="00971DC6" w14:paraId="1C4F0634" w14:textId="77777777" w:rsidTr="00453FA2">
        <w:tc>
          <w:tcPr>
            <w:tcW w:w="2500" w:type="pct"/>
          </w:tcPr>
          <w:p w14:paraId="3553EE11" w14:textId="5B0FC7D4" w:rsidR="00111E61" w:rsidRPr="00971DC6" w:rsidRDefault="00EA19FB" w:rsidP="00111E61">
            <w:pPr>
              <w:rPr>
                <w:szCs w:val="24"/>
              </w:rPr>
            </w:pPr>
            <w:r w:rsidRPr="00971DC6">
              <w:rPr>
                <w:szCs w:val="24"/>
              </w:rPr>
              <w:t>Boeing</w:t>
            </w:r>
          </w:p>
        </w:tc>
        <w:tc>
          <w:tcPr>
            <w:tcW w:w="2500" w:type="pct"/>
          </w:tcPr>
          <w:p w14:paraId="6FE0C0BD" w14:textId="65421B11" w:rsidR="00111E61" w:rsidRPr="00971DC6" w:rsidRDefault="00EA19FB" w:rsidP="00111E61">
            <w:pPr>
              <w:rPr>
                <w:szCs w:val="24"/>
              </w:rPr>
            </w:pPr>
            <w:r w:rsidRPr="00971DC6">
              <w:rPr>
                <w:szCs w:val="24"/>
              </w:rPr>
              <w:t>Q34</w:t>
            </w:r>
          </w:p>
        </w:tc>
      </w:tr>
      <w:tr w:rsidR="00111E61" w:rsidRPr="00971DC6" w14:paraId="41C8236E" w14:textId="77777777" w:rsidTr="00453FA2">
        <w:tc>
          <w:tcPr>
            <w:tcW w:w="2500" w:type="pct"/>
          </w:tcPr>
          <w:p w14:paraId="1EADAFF7" w14:textId="04FB876A" w:rsidR="00111E61" w:rsidRPr="00971DC6" w:rsidRDefault="00EA19FB" w:rsidP="00111E61">
            <w:pPr>
              <w:rPr>
                <w:szCs w:val="24"/>
              </w:rPr>
            </w:pPr>
            <w:r w:rsidRPr="00971DC6">
              <w:rPr>
                <w:szCs w:val="24"/>
              </w:rPr>
              <w:t>Lockheed</w:t>
            </w:r>
          </w:p>
        </w:tc>
        <w:tc>
          <w:tcPr>
            <w:tcW w:w="2500" w:type="pct"/>
          </w:tcPr>
          <w:p w14:paraId="08445D9E" w14:textId="6E4DE2CB" w:rsidR="00111E61" w:rsidRPr="00971DC6" w:rsidRDefault="00EA19FB" w:rsidP="00111E61">
            <w:pPr>
              <w:rPr>
                <w:szCs w:val="24"/>
              </w:rPr>
            </w:pPr>
            <w:r w:rsidRPr="00971DC6">
              <w:rPr>
                <w:szCs w:val="24"/>
              </w:rPr>
              <w:t>Q20</w:t>
            </w:r>
          </w:p>
        </w:tc>
      </w:tr>
      <w:tr w:rsidR="00111E61" w:rsidRPr="00971DC6" w14:paraId="67CA1B89" w14:textId="77777777" w:rsidTr="00453FA2">
        <w:tc>
          <w:tcPr>
            <w:tcW w:w="2500" w:type="pct"/>
          </w:tcPr>
          <w:p w14:paraId="3604132B" w14:textId="06B69A15" w:rsidR="00111E61" w:rsidRPr="00971DC6" w:rsidRDefault="00A71A2E" w:rsidP="00111E61">
            <w:pPr>
              <w:rPr>
                <w:szCs w:val="24"/>
              </w:rPr>
            </w:pPr>
            <w:r w:rsidRPr="00971DC6">
              <w:rPr>
                <w:szCs w:val="24"/>
              </w:rPr>
              <w:t>Lockheed F22 P.</w:t>
            </w:r>
            <w:r w:rsidR="00C67970" w:rsidRPr="00971DC6">
              <w:rPr>
                <w:szCs w:val="24"/>
              </w:rPr>
              <w:t>O.s</w:t>
            </w:r>
          </w:p>
        </w:tc>
        <w:tc>
          <w:tcPr>
            <w:tcW w:w="2500" w:type="pct"/>
          </w:tcPr>
          <w:p w14:paraId="55603B27" w14:textId="3FABB6C8" w:rsidR="00111E61" w:rsidRPr="00971DC6" w:rsidRDefault="00A71A2E" w:rsidP="00111E61">
            <w:pPr>
              <w:rPr>
                <w:szCs w:val="24"/>
              </w:rPr>
            </w:pPr>
            <w:r w:rsidRPr="00971DC6">
              <w:rPr>
                <w:szCs w:val="24"/>
              </w:rPr>
              <w:t>Q20, Q21</w:t>
            </w:r>
          </w:p>
        </w:tc>
      </w:tr>
      <w:tr w:rsidR="00111E61" w:rsidRPr="00971DC6" w14:paraId="22CC91D7" w14:textId="77777777" w:rsidTr="00453FA2">
        <w:tc>
          <w:tcPr>
            <w:tcW w:w="2500" w:type="pct"/>
          </w:tcPr>
          <w:p w14:paraId="4F8F44D7" w14:textId="40C65F39" w:rsidR="00111E61" w:rsidRPr="00971DC6" w:rsidRDefault="00A71A2E" w:rsidP="00111E61">
            <w:pPr>
              <w:rPr>
                <w:szCs w:val="24"/>
              </w:rPr>
            </w:pPr>
            <w:r w:rsidRPr="00971DC6">
              <w:rPr>
                <w:szCs w:val="24"/>
              </w:rPr>
              <w:t>Northrop Grumman</w:t>
            </w:r>
          </w:p>
        </w:tc>
        <w:tc>
          <w:tcPr>
            <w:tcW w:w="2500" w:type="pct"/>
          </w:tcPr>
          <w:p w14:paraId="4650BF6D" w14:textId="4E14D079" w:rsidR="00111E61" w:rsidRPr="00971DC6" w:rsidRDefault="00A71A2E" w:rsidP="00111E61">
            <w:pPr>
              <w:rPr>
                <w:szCs w:val="24"/>
              </w:rPr>
            </w:pPr>
            <w:r w:rsidRPr="00971DC6">
              <w:rPr>
                <w:szCs w:val="24"/>
              </w:rPr>
              <w:t>Northrop Grumman CTM-P-ST-001 (Rev. 01/2019) Clauses 31, 33, 38, 41, 49, 50, and 58 apply.</w:t>
            </w:r>
          </w:p>
        </w:tc>
      </w:tr>
      <w:tr w:rsidR="00111E61" w:rsidRPr="00971DC6" w14:paraId="2E81162B" w14:textId="77777777" w:rsidTr="00453FA2">
        <w:tc>
          <w:tcPr>
            <w:tcW w:w="2500" w:type="pct"/>
          </w:tcPr>
          <w:p w14:paraId="1D03A565" w14:textId="7E747E7E" w:rsidR="00111E61" w:rsidRPr="00971DC6" w:rsidRDefault="00A71A2E" w:rsidP="00111E61">
            <w:pPr>
              <w:rPr>
                <w:szCs w:val="24"/>
              </w:rPr>
            </w:pPr>
            <w:r w:rsidRPr="00971DC6">
              <w:rPr>
                <w:szCs w:val="24"/>
              </w:rPr>
              <w:t>Viasat</w:t>
            </w:r>
          </w:p>
        </w:tc>
        <w:tc>
          <w:tcPr>
            <w:tcW w:w="2500" w:type="pct"/>
          </w:tcPr>
          <w:p w14:paraId="2FECE7B0" w14:textId="27BB4D27" w:rsidR="00111E61" w:rsidRPr="00971DC6" w:rsidRDefault="00A71A2E" w:rsidP="00111E61">
            <w:pPr>
              <w:rPr>
                <w:szCs w:val="24"/>
              </w:rPr>
            </w:pPr>
            <w:r w:rsidRPr="00971DC6">
              <w:rPr>
                <w:szCs w:val="24"/>
              </w:rPr>
              <w:t>Q35</w:t>
            </w:r>
          </w:p>
        </w:tc>
      </w:tr>
      <w:tr w:rsidR="00111E61" w:rsidRPr="00971DC6" w14:paraId="445253F3" w14:textId="77777777" w:rsidTr="00453FA2">
        <w:tc>
          <w:tcPr>
            <w:tcW w:w="2500" w:type="pct"/>
          </w:tcPr>
          <w:p w14:paraId="293C312F" w14:textId="76EA7280" w:rsidR="00111E61" w:rsidRPr="00971DC6" w:rsidRDefault="00A71A2E" w:rsidP="00111E61">
            <w:pPr>
              <w:rPr>
                <w:szCs w:val="24"/>
              </w:rPr>
            </w:pPr>
            <w:r w:rsidRPr="00971DC6">
              <w:rPr>
                <w:szCs w:val="24"/>
              </w:rPr>
              <w:t>Government Rated Order</w:t>
            </w:r>
          </w:p>
        </w:tc>
        <w:tc>
          <w:tcPr>
            <w:tcW w:w="2500" w:type="pct"/>
          </w:tcPr>
          <w:p w14:paraId="0537AF72" w14:textId="11E2639C" w:rsidR="00111E61" w:rsidRPr="00971DC6" w:rsidRDefault="00A71A2E" w:rsidP="00111E61">
            <w:pPr>
              <w:rPr>
                <w:szCs w:val="24"/>
              </w:rPr>
            </w:pPr>
            <w:r w:rsidRPr="00971DC6">
              <w:rPr>
                <w:szCs w:val="24"/>
              </w:rPr>
              <w:t>P01.1</w:t>
            </w:r>
          </w:p>
        </w:tc>
      </w:tr>
      <w:tr w:rsidR="00111E61" w:rsidRPr="00971DC6" w14:paraId="12E5F190" w14:textId="77777777" w:rsidTr="00453FA2">
        <w:tc>
          <w:tcPr>
            <w:tcW w:w="2500" w:type="pct"/>
          </w:tcPr>
          <w:p w14:paraId="256B5936" w14:textId="201EF63E" w:rsidR="00111E61" w:rsidRPr="00971DC6" w:rsidRDefault="00A71A2E" w:rsidP="00111E61">
            <w:pPr>
              <w:rPr>
                <w:szCs w:val="24"/>
              </w:rPr>
            </w:pPr>
            <w:r w:rsidRPr="00971DC6">
              <w:rPr>
                <w:szCs w:val="24"/>
              </w:rPr>
              <w:t>Paint Coupons</w:t>
            </w:r>
          </w:p>
        </w:tc>
        <w:tc>
          <w:tcPr>
            <w:tcW w:w="2500" w:type="pct"/>
          </w:tcPr>
          <w:p w14:paraId="224A2E7B" w14:textId="3FBF7ADE" w:rsidR="00111E61" w:rsidRPr="00971DC6" w:rsidRDefault="00A71A2E" w:rsidP="00111E61">
            <w:pPr>
              <w:rPr>
                <w:szCs w:val="24"/>
              </w:rPr>
            </w:pPr>
            <w:r w:rsidRPr="00971DC6">
              <w:rPr>
                <w:szCs w:val="24"/>
              </w:rPr>
              <w:t>Q09</w:t>
            </w:r>
          </w:p>
        </w:tc>
      </w:tr>
    </w:tbl>
    <w:p w14:paraId="1F4A4174" w14:textId="77777777" w:rsidR="00453FA2" w:rsidRPr="00971DC6" w:rsidRDefault="00453FA2" w:rsidP="004705EC">
      <w:pPr>
        <w:ind w:firstLine="720"/>
        <w:rPr>
          <w:b/>
          <w:szCs w:val="24"/>
          <w:u w:val="single"/>
        </w:rPr>
      </w:pPr>
    </w:p>
    <w:p w14:paraId="4F5D3EDA" w14:textId="77777777" w:rsidR="00453FA2" w:rsidRPr="00971DC6" w:rsidRDefault="00453FA2">
      <w:pPr>
        <w:rPr>
          <w:b/>
          <w:szCs w:val="24"/>
          <w:u w:val="single"/>
        </w:rPr>
      </w:pPr>
      <w:r w:rsidRPr="00971DC6">
        <w:rPr>
          <w:b/>
          <w:szCs w:val="24"/>
          <w:u w:val="single"/>
        </w:rPr>
        <w:br w:type="page"/>
      </w:r>
    </w:p>
    <w:p w14:paraId="057E3478" w14:textId="7EBDB888" w:rsidR="007D3AFC" w:rsidRPr="00971DC6" w:rsidRDefault="007A3BFB" w:rsidP="004705EC">
      <w:pPr>
        <w:ind w:firstLine="720"/>
        <w:rPr>
          <w:b/>
          <w:szCs w:val="24"/>
          <w:u w:val="single"/>
        </w:rPr>
      </w:pPr>
      <w:r w:rsidRPr="00971DC6">
        <w:rPr>
          <w:b/>
          <w:szCs w:val="24"/>
          <w:u w:val="single"/>
        </w:rPr>
        <w:lastRenderedPageBreak/>
        <w:t xml:space="preserve">P01 </w:t>
      </w:r>
      <w:r w:rsidR="007D3AFC" w:rsidRPr="00971DC6">
        <w:rPr>
          <w:b/>
          <w:szCs w:val="24"/>
          <w:u w:val="single"/>
        </w:rPr>
        <w:t>STANDARD P</w:t>
      </w:r>
      <w:r w:rsidR="001B645D" w:rsidRPr="00971DC6">
        <w:rPr>
          <w:b/>
          <w:szCs w:val="24"/>
          <w:u w:val="single"/>
        </w:rPr>
        <w:t>.</w:t>
      </w:r>
      <w:r w:rsidR="007D3AFC" w:rsidRPr="00971DC6">
        <w:rPr>
          <w:b/>
          <w:szCs w:val="24"/>
          <w:u w:val="single"/>
        </w:rPr>
        <w:t>O</w:t>
      </w:r>
      <w:r w:rsidR="001B645D" w:rsidRPr="00971DC6">
        <w:rPr>
          <w:b/>
          <w:szCs w:val="24"/>
          <w:u w:val="single"/>
        </w:rPr>
        <w:t>.</w:t>
      </w:r>
      <w:r w:rsidR="007D3AFC" w:rsidRPr="00971DC6">
        <w:rPr>
          <w:b/>
          <w:szCs w:val="24"/>
          <w:u w:val="single"/>
        </w:rPr>
        <w:t xml:space="preserve"> NOTE</w:t>
      </w:r>
    </w:p>
    <w:p w14:paraId="55AF892E" w14:textId="7032BB3A" w:rsidR="007D3AFC" w:rsidRPr="00971DC6" w:rsidRDefault="007D3AFC" w:rsidP="00200014">
      <w:pPr>
        <w:numPr>
          <w:ilvl w:val="0"/>
          <w:numId w:val="8"/>
        </w:numPr>
        <w:rPr>
          <w:szCs w:val="24"/>
        </w:rPr>
      </w:pPr>
      <w:r w:rsidRPr="00971DC6">
        <w:rPr>
          <w:szCs w:val="24"/>
        </w:rPr>
        <w:t>Confirming P</w:t>
      </w:r>
      <w:r w:rsidR="001B645D" w:rsidRPr="00971DC6">
        <w:rPr>
          <w:szCs w:val="24"/>
        </w:rPr>
        <w:t>.</w:t>
      </w:r>
      <w:r w:rsidRPr="00971DC6">
        <w:rPr>
          <w:szCs w:val="24"/>
        </w:rPr>
        <w:t>O</w:t>
      </w:r>
      <w:r w:rsidR="001B645D" w:rsidRPr="00971DC6">
        <w:rPr>
          <w:szCs w:val="24"/>
        </w:rPr>
        <w:t>.</w:t>
      </w:r>
      <w:r w:rsidRPr="00971DC6">
        <w:rPr>
          <w:szCs w:val="24"/>
        </w:rPr>
        <w:t xml:space="preserve"> - DO NOT DUPLICATE.</w:t>
      </w:r>
    </w:p>
    <w:p w14:paraId="4A2E7C48" w14:textId="77777777" w:rsidR="007D3AFC" w:rsidRPr="00971DC6" w:rsidRDefault="007D3AFC" w:rsidP="00200014">
      <w:pPr>
        <w:numPr>
          <w:ilvl w:val="0"/>
          <w:numId w:val="8"/>
        </w:numPr>
        <w:rPr>
          <w:szCs w:val="24"/>
        </w:rPr>
      </w:pPr>
      <w:r w:rsidRPr="00971DC6">
        <w:rPr>
          <w:szCs w:val="24"/>
        </w:rPr>
        <w:t>Use of Ozone depleting substances prohibited.</w:t>
      </w:r>
    </w:p>
    <w:p w14:paraId="7462B670" w14:textId="1556D6CC" w:rsidR="00C71B6B" w:rsidRPr="00971DC6" w:rsidRDefault="00622009" w:rsidP="00200014">
      <w:pPr>
        <w:numPr>
          <w:ilvl w:val="0"/>
          <w:numId w:val="8"/>
        </w:numPr>
        <w:rPr>
          <w:szCs w:val="24"/>
        </w:rPr>
      </w:pPr>
      <w:r w:rsidRPr="00971DC6">
        <w:rPr>
          <w:szCs w:val="24"/>
        </w:rPr>
        <w:t>The</w:t>
      </w:r>
      <w:r w:rsidR="007D3AFC" w:rsidRPr="00971DC6">
        <w:rPr>
          <w:szCs w:val="24"/>
        </w:rPr>
        <w:t xml:space="preserve"> Terms &amp; Conditions of</w:t>
      </w:r>
      <w:r w:rsidR="00582892" w:rsidRPr="00971DC6">
        <w:rPr>
          <w:szCs w:val="24"/>
        </w:rPr>
        <w:t xml:space="preserve"> </w:t>
      </w:r>
      <w:r w:rsidR="007D3AFC" w:rsidRPr="00971DC6">
        <w:rPr>
          <w:szCs w:val="24"/>
        </w:rPr>
        <w:t xml:space="preserve">purchase </w:t>
      </w:r>
      <w:r w:rsidR="00786B47" w:rsidRPr="00971DC6">
        <w:rPr>
          <w:szCs w:val="24"/>
        </w:rPr>
        <w:t xml:space="preserve">applies to this order. Terms of </w:t>
      </w:r>
      <w:r w:rsidR="007D3AFC" w:rsidRPr="00971DC6">
        <w:rPr>
          <w:szCs w:val="24"/>
        </w:rPr>
        <w:t>Purchase can be</w:t>
      </w:r>
      <w:r w:rsidR="00582892" w:rsidRPr="00971DC6">
        <w:rPr>
          <w:szCs w:val="24"/>
        </w:rPr>
        <w:t xml:space="preserve"> </w:t>
      </w:r>
      <w:r w:rsidR="007D3AFC" w:rsidRPr="00971DC6">
        <w:rPr>
          <w:szCs w:val="24"/>
        </w:rPr>
        <w:t xml:space="preserve">found at </w:t>
      </w:r>
      <w:hyperlink r:id="rId8" w:history="1">
        <w:r w:rsidR="00244284" w:rsidRPr="00971DC6">
          <w:rPr>
            <w:rStyle w:val="Hyperlink"/>
            <w:rFonts w:eastAsia="Calibri"/>
            <w:szCs w:val="24"/>
          </w:rPr>
          <w:t>https://portal.rockwellcollins.com/web/thermal-electronic-systems/brazonics</w:t>
        </w:r>
      </w:hyperlink>
    </w:p>
    <w:p w14:paraId="09FDD031" w14:textId="77777777" w:rsidR="00486A82" w:rsidRPr="00971DC6" w:rsidRDefault="00D614D8" w:rsidP="002111A1">
      <w:pPr>
        <w:ind w:left="720"/>
        <w:rPr>
          <w:szCs w:val="24"/>
        </w:rPr>
      </w:pPr>
      <w:r w:rsidRPr="00971DC6">
        <w:rPr>
          <w:szCs w:val="24"/>
        </w:rPr>
        <w:t>Brazonics, Inc.</w:t>
      </w:r>
      <w:r w:rsidR="00486A82" w:rsidRPr="00971DC6">
        <w:rPr>
          <w:szCs w:val="24"/>
        </w:rPr>
        <w:t xml:space="preserve"> is an affirmative action/equal opportunity/e-verify employer.</w:t>
      </w:r>
    </w:p>
    <w:p w14:paraId="692891AF" w14:textId="77777777" w:rsidR="00477A44" w:rsidRPr="00971DC6" w:rsidRDefault="004801E9" w:rsidP="002111A1">
      <w:pPr>
        <w:ind w:left="720"/>
        <w:rPr>
          <w:szCs w:val="24"/>
        </w:rPr>
      </w:pPr>
      <w:r w:rsidRPr="00971DC6">
        <w:rPr>
          <w:szCs w:val="24"/>
        </w:rPr>
        <w:t>The</w:t>
      </w:r>
      <w:r w:rsidR="00477A44" w:rsidRPr="00971DC6">
        <w:rPr>
          <w:szCs w:val="24"/>
        </w:rPr>
        <w:t xml:space="preserve"> following applies: </w:t>
      </w:r>
    </w:p>
    <w:p w14:paraId="5469D505" w14:textId="77777777" w:rsidR="002B208D" w:rsidRPr="00971DC6" w:rsidRDefault="00477A44" w:rsidP="00B7550D">
      <w:pPr>
        <w:ind w:left="720"/>
        <w:rPr>
          <w:szCs w:val="24"/>
        </w:rPr>
      </w:pPr>
      <w:r w:rsidRPr="00971DC6">
        <w:rPr>
          <w:szCs w:val="24"/>
        </w:rPr>
        <w:t>The Equal Employment Opportunity clauses in Section 202 of Executive Order 11246, Section 503 of the Rehabilitation Act of 1973, and Section 4212 of the Vietnam Era Veterans Readjustment Assistance Act of 1974, as amended, 29 CFR Part 471, Appendix A to Subpart A (EO13496), and the implementing rules and regulations of the Office of Federal Contract Compliance Programs (41 CFR, Chapter 60) are incorporated herein.</w:t>
      </w:r>
    </w:p>
    <w:p w14:paraId="7B1DF09D" w14:textId="77777777" w:rsidR="0011271D" w:rsidRPr="00971DC6" w:rsidRDefault="0011271D" w:rsidP="00477A44">
      <w:pPr>
        <w:ind w:left="720"/>
        <w:rPr>
          <w:szCs w:val="24"/>
        </w:rPr>
      </w:pPr>
    </w:p>
    <w:p w14:paraId="46A4A208" w14:textId="388D4CEC" w:rsidR="005B72CE" w:rsidRPr="00971DC6" w:rsidRDefault="002111A1" w:rsidP="006E66EA">
      <w:pPr>
        <w:ind w:left="720"/>
        <w:rPr>
          <w:b/>
          <w:bCs/>
          <w:szCs w:val="24"/>
        </w:rPr>
      </w:pPr>
      <w:r w:rsidRPr="00971DC6">
        <w:rPr>
          <w:b/>
          <w:bCs/>
          <w:szCs w:val="24"/>
        </w:rPr>
        <w:t xml:space="preserve">THIS CONTRACTOR AND SUBCONTRACTOR SHALL ABIDE BY THE REQUIREMENTS OF 41 CFR 60-300.5(A) AND 41 CFR 60-741.5(A). THESE REGULATIONS PROHIBIT DISCRIMINATION AGAINST QUALIFIED INDIVIDUALS ON THE BASIS OF PROTECTED VETERAN STATUS OR </w:t>
      </w:r>
      <w:r w:rsidR="001B645D" w:rsidRPr="00971DC6">
        <w:rPr>
          <w:b/>
          <w:bCs/>
          <w:szCs w:val="24"/>
        </w:rPr>
        <w:t>DISABILITY AND</w:t>
      </w:r>
      <w:r w:rsidRPr="00971DC6">
        <w:rPr>
          <w:b/>
          <w:bCs/>
          <w:szCs w:val="24"/>
        </w:rPr>
        <w:t xml:space="preserve"> REQUIRES AFFIRMATIVE ACTION BY COVERED PRIME CONTRACTORS AND SUBCONTRACTORS TO EMPLOY AND ADVANCE IN EMPLOYMENT QUALIFIED PROTECTED VETERANS AND INDIVIDUALS WITH DISABILITIES, AND TO TREAT QUALIFIED INDIVIDUALS WITHOUT DISCRIMINATION ON THE BASIS OF THEIR PHYSICAL OR MENTAL DISABILITY.</w:t>
      </w:r>
    </w:p>
    <w:p w14:paraId="34E8F56F" w14:textId="77777777" w:rsidR="006C14DF" w:rsidRPr="00971DC6" w:rsidRDefault="006C14DF" w:rsidP="006C14DF">
      <w:pPr>
        <w:ind w:firstLine="720"/>
        <w:rPr>
          <w:b/>
          <w:bCs/>
          <w:szCs w:val="24"/>
        </w:rPr>
      </w:pPr>
      <w:r w:rsidRPr="00971DC6">
        <w:rPr>
          <w:b/>
          <w:szCs w:val="24"/>
        </w:rPr>
        <w:t>ITAR Controlled Commodities, Technology and/or Software Export Compliance STATEMENT</w:t>
      </w:r>
    </w:p>
    <w:p w14:paraId="681C65B5" w14:textId="77777777" w:rsidR="006C14DF" w:rsidRPr="00971DC6" w:rsidRDefault="006C14DF" w:rsidP="006C14DF">
      <w:pPr>
        <w:pStyle w:val="BodyTextIndent2"/>
        <w:ind w:left="720"/>
        <w:rPr>
          <w:szCs w:val="24"/>
        </w:rPr>
      </w:pPr>
      <w:r w:rsidRPr="00971DC6">
        <w:rPr>
          <w:szCs w:val="24"/>
        </w:rPr>
        <w:t>The information contained in this Purchase Order (PO) is sensitive to U.S. export laws and regulations. Acceptance of this purchase order binds your company to the following:</w:t>
      </w:r>
    </w:p>
    <w:p w14:paraId="2476CE69" w14:textId="77777777" w:rsidR="006C14DF" w:rsidRPr="00971DC6" w:rsidRDefault="006C14DF" w:rsidP="006C14DF">
      <w:pPr>
        <w:pStyle w:val="BodyTextIndent2"/>
        <w:numPr>
          <w:ilvl w:val="0"/>
          <w:numId w:val="3"/>
        </w:numPr>
        <w:rPr>
          <w:szCs w:val="24"/>
        </w:rPr>
      </w:pPr>
      <w:r w:rsidRPr="00971DC6">
        <w:rPr>
          <w:szCs w:val="24"/>
        </w:rPr>
        <w:t>The goods being procured will not be used or transferred for the purpose associated with chemical, biological, or nuclear weapons or missiles. Nor will they be resold if it is known that they are intended or likely to be used to such a purpose.</w:t>
      </w:r>
    </w:p>
    <w:p w14:paraId="7CD95D12" w14:textId="3459944B" w:rsidR="006C14DF" w:rsidRPr="00971DC6" w:rsidRDefault="006C14DF" w:rsidP="006C14DF">
      <w:pPr>
        <w:pStyle w:val="BodyTextIndent2"/>
        <w:numPr>
          <w:ilvl w:val="0"/>
          <w:numId w:val="3"/>
        </w:numPr>
        <w:rPr>
          <w:szCs w:val="24"/>
        </w:rPr>
      </w:pPr>
      <w:r w:rsidRPr="00971DC6">
        <w:rPr>
          <w:szCs w:val="24"/>
        </w:rPr>
        <w:t>The understanding that the Brazonics goods and technology (i.e.</w:t>
      </w:r>
      <w:r w:rsidR="00280720" w:rsidRPr="00971DC6">
        <w:rPr>
          <w:szCs w:val="24"/>
          <w:lang w:val="en-US"/>
        </w:rPr>
        <w:t>,</w:t>
      </w:r>
      <w:r w:rsidRPr="00971DC6">
        <w:rPr>
          <w:szCs w:val="24"/>
        </w:rPr>
        <w:t xml:space="preserve"> drawings, parts) are controlled by the U.S. Department of State, International Traffic in Arms Regulations and/or Department of Commerce, Export Administration. Regulations.</w:t>
      </w:r>
    </w:p>
    <w:p w14:paraId="39D46DF5" w14:textId="77777777" w:rsidR="006C14DF" w:rsidRPr="00971DC6" w:rsidRDefault="006C14DF" w:rsidP="006C14DF">
      <w:pPr>
        <w:pStyle w:val="BodyTextIndent2"/>
        <w:numPr>
          <w:ilvl w:val="0"/>
          <w:numId w:val="3"/>
        </w:numPr>
        <w:rPr>
          <w:szCs w:val="24"/>
        </w:rPr>
      </w:pPr>
      <w:r w:rsidRPr="00971DC6">
        <w:rPr>
          <w:szCs w:val="24"/>
        </w:rPr>
        <w:t>Upon acceptance of this PO your company assumes all responsibilities for export compliance and to ensure the goods and/or technology will not be exported, re-exported, released or disclosed to foreign nationals inside or outside the U.S. without prior U.S. Government export authorization.</w:t>
      </w:r>
    </w:p>
    <w:p w14:paraId="258B1191" w14:textId="39AB00C2" w:rsidR="006C14DF" w:rsidRPr="00971DC6" w:rsidRDefault="006C14DF" w:rsidP="006C14DF">
      <w:pPr>
        <w:pStyle w:val="BodyTextIndent2"/>
        <w:numPr>
          <w:ilvl w:val="0"/>
          <w:numId w:val="3"/>
        </w:numPr>
        <w:rPr>
          <w:szCs w:val="24"/>
        </w:rPr>
      </w:pPr>
      <w:r w:rsidRPr="00971DC6">
        <w:rPr>
          <w:szCs w:val="24"/>
        </w:rPr>
        <w:t>Agree that export control requirements stated above shall survive the completion, early termination, cancellation or expiration of the applicable purchase order, agreement or contract.</w:t>
      </w:r>
    </w:p>
    <w:p w14:paraId="7048F6E1" w14:textId="17691321" w:rsidR="00293AE0" w:rsidRPr="00971DC6" w:rsidRDefault="00293AE0" w:rsidP="006C14DF">
      <w:pPr>
        <w:pStyle w:val="BodyTextIndent2"/>
        <w:numPr>
          <w:ilvl w:val="0"/>
          <w:numId w:val="3"/>
        </w:numPr>
        <w:rPr>
          <w:szCs w:val="24"/>
        </w:rPr>
      </w:pPr>
      <w:r w:rsidRPr="00971DC6">
        <w:rPr>
          <w:szCs w:val="24"/>
          <w:lang w:val="en-US"/>
        </w:rPr>
        <w:t>The process and control factors, a preproduction part, or both, whichever is specified, shall be approved by the cognizant engineering organization before parts are supplied.</w:t>
      </w:r>
    </w:p>
    <w:p w14:paraId="632DBF0A" w14:textId="77777777" w:rsidR="006C14DF" w:rsidRPr="00971DC6" w:rsidRDefault="006C14DF" w:rsidP="007D3AFC">
      <w:pPr>
        <w:ind w:left="540" w:firstLine="180"/>
        <w:rPr>
          <w:b/>
          <w:szCs w:val="24"/>
        </w:rPr>
      </w:pPr>
    </w:p>
    <w:p w14:paraId="4C684E94" w14:textId="77777777" w:rsidR="00DD4752" w:rsidRPr="00971DC6" w:rsidRDefault="00DD4752">
      <w:pPr>
        <w:rPr>
          <w:b/>
          <w:szCs w:val="24"/>
          <w:lang w:eastAsia="x-none"/>
        </w:rPr>
      </w:pPr>
      <w:r w:rsidRPr="00971DC6">
        <w:rPr>
          <w:b/>
          <w:szCs w:val="24"/>
        </w:rPr>
        <w:br w:type="page"/>
      </w:r>
    </w:p>
    <w:p w14:paraId="6D06DAE4" w14:textId="793048DD" w:rsidR="00652F9A" w:rsidRPr="00971DC6" w:rsidRDefault="00A4588F" w:rsidP="00652F9A">
      <w:pPr>
        <w:pStyle w:val="BodyTextIndent2"/>
        <w:ind w:left="0" w:firstLine="720"/>
        <w:rPr>
          <w:b/>
          <w:szCs w:val="24"/>
          <w:lang w:val="en-US"/>
        </w:rPr>
      </w:pPr>
      <w:r w:rsidRPr="00971DC6">
        <w:rPr>
          <w:b/>
          <w:szCs w:val="24"/>
          <w:lang w:val="en-US"/>
        </w:rPr>
        <w:lastRenderedPageBreak/>
        <w:t>Suspect Counterfeit</w:t>
      </w:r>
      <w:r w:rsidR="00652F9A" w:rsidRPr="00971DC6">
        <w:rPr>
          <w:b/>
          <w:szCs w:val="24"/>
          <w:lang w:val="en-US"/>
        </w:rPr>
        <w:t xml:space="preserve"> Parts</w:t>
      </w:r>
    </w:p>
    <w:p w14:paraId="3B084B20" w14:textId="1A3E909E" w:rsidR="00652F9A" w:rsidRPr="00971DC6" w:rsidRDefault="00652F9A" w:rsidP="00A4588F">
      <w:pPr>
        <w:ind w:left="720"/>
        <w:rPr>
          <w:szCs w:val="24"/>
        </w:rPr>
      </w:pPr>
      <w:r w:rsidRPr="00971DC6">
        <w:rPr>
          <w:szCs w:val="24"/>
        </w:rPr>
        <w:t xml:space="preserve">Seller shall supply Articles that are not and do not contain suspect/counterfeit parts. A suspect item is an item in which there is an indication by visual inspection, testing, or other information that may not conform to established government or industry accepted specifications or national consensus standards. A suspect/counterfeit item is any item that is a copy or substitute without legal right or authority to do so, or one whose material, performance, </w:t>
      </w:r>
      <w:r w:rsidR="00A45F36" w:rsidRPr="00971DC6">
        <w:rPr>
          <w:szCs w:val="24"/>
        </w:rPr>
        <w:t>characteristics,</w:t>
      </w:r>
      <w:r w:rsidRPr="00971DC6">
        <w:rPr>
          <w:szCs w:val="24"/>
        </w:rPr>
        <w:t xml:space="preserve"> or identity does not appear to be authentic. The term also includes approved Article that has reached a design life limit or has been damaged beyond possible </w:t>
      </w:r>
      <w:r w:rsidR="001B645D" w:rsidRPr="00971DC6">
        <w:rPr>
          <w:szCs w:val="24"/>
        </w:rPr>
        <w:t>repair but</w:t>
      </w:r>
      <w:r w:rsidRPr="00971DC6">
        <w:rPr>
          <w:szCs w:val="24"/>
        </w:rPr>
        <w:t xml:space="preserve"> are altered and deliberately misrepresented as acceptable. Failure by Seller to document material substitution or identify that an item has been refurbished is considered to be fraud, and the item then becomes suspect/counterfeit.</w:t>
      </w:r>
    </w:p>
    <w:p w14:paraId="4836CC7D" w14:textId="77777777" w:rsidR="00414636" w:rsidRPr="00971DC6" w:rsidRDefault="00414636" w:rsidP="00A4588F">
      <w:pPr>
        <w:ind w:left="720"/>
        <w:rPr>
          <w:szCs w:val="24"/>
        </w:rPr>
      </w:pPr>
    </w:p>
    <w:p w14:paraId="794FA449" w14:textId="77777777" w:rsidR="00652F9A" w:rsidRPr="00971DC6" w:rsidRDefault="00652F9A" w:rsidP="00652F9A">
      <w:pPr>
        <w:ind w:left="720"/>
        <w:rPr>
          <w:szCs w:val="24"/>
        </w:rPr>
      </w:pPr>
      <w:r w:rsidRPr="00971DC6">
        <w:rPr>
          <w:szCs w:val="24"/>
        </w:rPr>
        <w:t xml:space="preserve">If at any point an item is suspected to be counterfeit, supplier shall notify Brazonics purchasing department representative immediately and provide all applicable identification so the item can be recalled accordingly. </w:t>
      </w:r>
    </w:p>
    <w:p w14:paraId="7F5E6C4B" w14:textId="77777777" w:rsidR="00652F9A" w:rsidRPr="00971DC6" w:rsidRDefault="00652F9A" w:rsidP="00A4588F">
      <w:pPr>
        <w:rPr>
          <w:b/>
          <w:szCs w:val="24"/>
        </w:rPr>
      </w:pPr>
    </w:p>
    <w:p w14:paraId="646D691D" w14:textId="77777777" w:rsidR="007D3AFC" w:rsidRPr="00971DC6" w:rsidRDefault="007D3AFC" w:rsidP="007D3AFC">
      <w:pPr>
        <w:ind w:left="540" w:firstLine="180"/>
        <w:rPr>
          <w:b/>
          <w:szCs w:val="24"/>
        </w:rPr>
      </w:pPr>
      <w:r w:rsidRPr="00971DC6">
        <w:rPr>
          <w:b/>
          <w:szCs w:val="24"/>
        </w:rPr>
        <w:t>Quality System</w:t>
      </w:r>
    </w:p>
    <w:p w14:paraId="54665EB7" w14:textId="77777777" w:rsidR="007D3AFC" w:rsidRPr="00971DC6" w:rsidRDefault="007D3AFC" w:rsidP="00582892">
      <w:pPr>
        <w:ind w:left="540" w:firstLine="180"/>
        <w:rPr>
          <w:szCs w:val="24"/>
        </w:rPr>
      </w:pPr>
      <w:r w:rsidRPr="00971DC6">
        <w:rPr>
          <w:szCs w:val="24"/>
        </w:rPr>
        <w:t>The supplier shall maintain an effective Quality System in</w:t>
      </w:r>
      <w:r w:rsidR="00582892" w:rsidRPr="00971DC6">
        <w:rPr>
          <w:szCs w:val="24"/>
        </w:rPr>
        <w:t xml:space="preserve"> </w:t>
      </w:r>
      <w:r w:rsidRPr="00971DC6">
        <w:rPr>
          <w:szCs w:val="24"/>
        </w:rPr>
        <w:t>accordance with any of the following;</w:t>
      </w:r>
    </w:p>
    <w:p w14:paraId="764C82DF" w14:textId="77777777" w:rsidR="007D3AFC" w:rsidRPr="00971DC6" w:rsidRDefault="007D3AFC" w:rsidP="00245C88">
      <w:pPr>
        <w:ind w:left="720"/>
        <w:rPr>
          <w:szCs w:val="24"/>
        </w:rPr>
      </w:pPr>
      <w:r w:rsidRPr="00971DC6">
        <w:rPr>
          <w:szCs w:val="24"/>
        </w:rPr>
        <w:t>AS 9100, ISO 9001, MIL-I-45208, or equivalent that relate to</w:t>
      </w:r>
      <w:r w:rsidR="00582892" w:rsidRPr="00971DC6">
        <w:rPr>
          <w:szCs w:val="24"/>
        </w:rPr>
        <w:t xml:space="preserve"> </w:t>
      </w:r>
      <w:r w:rsidR="00245C88" w:rsidRPr="00971DC6">
        <w:rPr>
          <w:szCs w:val="24"/>
        </w:rPr>
        <w:t xml:space="preserve">customer product or as approved by Brazonics. </w:t>
      </w:r>
    </w:p>
    <w:p w14:paraId="70459088" w14:textId="77777777" w:rsidR="001D47F6" w:rsidRPr="00971DC6" w:rsidRDefault="001D47F6" w:rsidP="00245C88">
      <w:pPr>
        <w:ind w:left="720"/>
        <w:rPr>
          <w:szCs w:val="24"/>
        </w:rPr>
      </w:pPr>
    </w:p>
    <w:p w14:paraId="37C6A46C" w14:textId="77777777" w:rsidR="001D47F6" w:rsidRPr="00971DC6" w:rsidRDefault="00C329F9" w:rsidP="001D47F6">
      <w:pPr>
        <w:pStyle w:val="BodyTextIndent2"/>
        <w:ind w:left="0"/>
        <w:rPr>
          <w:b/>
          <w:szCs w:val="24"/>
          <w:lang w:val="en-US"/>
        </w:rPr>
      </w:pPr>
      <w:r w:rsidRPr="00971DC6">
        <w:rPr>
          <w:b/>
          <w:szCs w:val="24"/>
        </w:rPr>
        <w:t xml:space="preserve">      </w:t>
      </w:r>
      <w:r w:rsidRPr="00971DC6">
        <w:rPr>
          <w:b/>
          <w:szCs w:val="24"/>
          <w:lang w:val="en-US"/>
        </w:rPr>
        <w:tab/>
      </w:r>
      <w:r w:rsidR="001D47F6" w:rsidRPr="00971DC6">
        <w:rPr>
          <w:b/>
          <w:szCs w:val="24"/>
          <w:lang w:val="en-US"/>
        </w:rPr>
        <w:t xml:space="preserve"> Foreign Object Damage (FOD) Prevention</w:t>
      </w:r>
    </w:p>
    <w:p w14:paraId="5A9E962E" w14:textId="77777777" w:rsidR="001D47F6" w:rsidRPr="00971DC6" w:rsidRDefault="001D47F6" w:rsidP="00C329F9">
      <w:pPr>
        <w:pStyle w:val="BodyTextIndent2"/>
        <w:ind w:left="720"/>
        <w:rPr>
          <w:szCs w:val="24"/>
          <w:lang w:val="en-US"/>
        </w:rPr>
      </w:pPr>
      <w:r w:rsidRPr="00971DC6">
        <w:rPr>
          <w:szCs w:val="24"/>
          <w:lang w:val="en-US"/>
        </w:rPr>
        <w:t xml:space="preserve">The supplier shall establish and maintain an effective Foreign Object Damage/Debris (FOD) Prevention Program in order to prevent, detect, and remove FOD throughout all processes.  </w:t>
      </w:r>
    </w:p>
    <w:p w14:paraId="10F43F7A" w14:textId="77777777" w:rsidR="001D47F6" w:rsidRPr="00971DC6" w:rsidRDefault="001D47F6" w:rsidP="001D47F6">
      <w:pPr>
        <w:pStyle w:val="BodyTextIndent2"/>
        <w:ind w:left="720"/>
        <w:rPr>
          <w:szCs w:val="24"/>
          <w:lang w:val="en-US"/>
        </w:rPr>
      </w:pPr>
      <w:r w:rsidRPr="00971DC6">
        <w:rPr>
          <w:szCs w:val="24"/>
          <w:lang w:val="en-US"/>
        </w:rPr>
        <w:t xml:space="preserve">The supplier shall utilize effective FOD prevention practices. </w:t>
      </w:r>
    </w:p>
    <w:p w14:paraId="0533D9DB" w14:textId="77777777" w:rsidR="001D47F6" w:rsidRPr="00971DC6" w:rsidRDefault="001D47F6" w:rsidP="001D47F6">
      <w:pPr>
        <w:pStyle w:val="BodyTextIndent2"/>
        <w:ind w:left="720"/>
        <w:rPr>
          <w:szCs w:val="24"/>
          <w:lang w:val="en-US"/>
        </w:rPr>
      </w:pPr>
      <w:r w:rsidRPr="00971DC6">
        <w:rPr>
          <w:szCs w:val="24"/>
          <w:lang w:val="en-US"/>
        </w:rPr>
        <w:t xml:space="preserve">The written procedures or policies developed by the supplier shall be subject to review and audit by Brazonics, and disapproval when the supplier prevention program does not accomplish its objectives. </w:t>
      </w:r>
    </w:p>
    <w:p w14:paraId="31395251" w14:textId="77777777" w:rsidR="005D6DB8" w:rsidRPr="00971DC6" w:rsidRDefault="005D6DB8" w:rsidP="00F7238F">
      <w:pPr>
        <w:pStyle w:val="BodyTextIndent2"/>
        <w:ind w:left="0"/>
        <w:rPr>
          <w:b/>
          <w:szCs w:val="24"/>
          <w:lang w:val="en-US"/>
        </w:rPr>
      </w:pPr>
    </w:p>
    <w:p w14:paraId="7F17CA42" w14:textId="77777777" w:rsidR="008F5FB7" w:rsidRPr="00971DC6" w:rsidRDefault="008F5FB7" w:rsidP="008F5FB7">
      <w:pPr>
        <w:pStyle w:val="BodyTextIndent2"/>
        <w:ind w:left="0" w:firstLine="720"/>
        <w:rPr>
          <w:szCs w:val="24"/>
          <w:lang w:val="en-US"/>
        </w:rPr>
      </w:pPr>
      <w:r w:rsidRPr="00971DC6">
        <w:rPr>
          <w:b/>
          <w:szCs w:val="24"/>
          <w:lang w:val="en-US"/>
        </w:rPr>
        <w:t xml:space="preserve">Handling, Storage, Packaging and Preservation and Delivery: </w:t>
      </w:r>
    </w:p>
    <w:p w14:paraId="4EB74834" w14:textId="77777777" w:rsidR="007D3AFC" w:rsidRPr="00971DC6" w:rsidRDefault="008F5FB7" w:rsidP="005B72CE">
      <w:pPr>
        <w:pStyle w:val="BodyTextIndent2"/>
        <w:ind w:left="720"/>
        <w:rPr>
          <w:szCs w:val="24"/>
          <w:lang w:val="en-US"/>
        </w:rPr>
      </w:pPr>
      <w:r w:rsidRPr="00971DC6">
        <w:rPr>
          <w:szCs w:val="24"/>
          <w:lang w:val="en-US"/>
        </w:rPr>
        <w:t xml:space="preserve">Supplier shall maintain a process for handling, storage, packaging, preservation, and delivery of the product to prevent damage deterioration, and contamination. Supplier and sub-tiers shall properly wrap box or rack parts to guard against shipping damage and to apply rust or corrosion protection. </w:t>
      </w:r>
    </w:p>
    <w:p w14:paraId="6859C10A" w14:textId="77777777" w:rsidR="00F7238F" w:rsidRPr="00971DC6" w:rsidRDefault="00F7238F" w:rsidP="005B72CE">
      <w:pPr>
        <w:pStyle w:val="BodyTextIndent2"/>
        <w:ind w:left="720"/>
        <w:rPr>
          <w:szCs w:val="24"/>
          <w:lang w:val="en-US"/>
        </w:rPr>
      </w:pPr>
    </w:p>
    <w:p w14:paraId="564F87C7" w14:textId="77777777" w:rsidR="007D3AFC" w:rsidRPr="00971DC6" w:rsidRDefault="007D3AFC" w:rsidP="007D3AFC">
      <w:pPr>
        <w:ind w:left="540" w:firstLine="180"/>
        <w:rPr>
          <w:b/>
          <w:szCs w:val="24"/>
        </w:rPr>
      </w:pPr>
      <w:r w:rsidRPr="00971DC6">
        <w:rPr>
          <w:b/>
          <w:szCs w:val="24"/>
        </w:rPr>
        <w:t>Calibration System</w:t>
      </w:r>
    </w:p>
    <w:p w14:paraId="4418D3C1" w14:textId="640583B8" w:rsidR="007D3AFC" w:rsidRPr="00971DC6" w:rsidRDefault="007D3AFC" w:rsidP="00582892">
      <w:pPr>
        <w:ind w:left="720"/>
        <w:rPr>
          <w:szCs w:val="24"/>
        </w:rPr>
      </w:pPr>
      <w:r w:rsidRPr="00971DC6">
        <w:rPr>
          <w:szCs w:val="24"/>
        </w:rPr>
        <w:t>The supplier shall maintain an effective Calibration System</w:t>
      </w:r>
      <w:r w:rsidR="00582892" w:rsidRPr="00971DC6">
        <w:rPr>
          <w:szCs w:val="24"/>
        </w:rPr>
        <w:t xml:space="preserve"> </w:t>
      </w:r>
      <w:r w:rsidRPr="00971DC6">
        <w:rPr>
          <w:szCs w:val="24"/>
        </w:rPr>
        <w:t>in accordance with ISO 10012-</w:t>
      </w:r>
      <w:r w:rsidR="002A2AB3" w:rsidRPr="00971DC6">
        <w:rPr>
          <w:szCs w:val="24"/>
        </w:rPr>
        <w:t xml:space="preserve">1, </w:t>
      </w:r>
      <w:r w:rsidRPr="00971DC6">
        <w:rPr>
          <w:szCs w:val="24"/>
        </w:rPr>
        <w:t>MIL-STD-45662, or</w:t>
      </w:r>
      <w:r w:rsidR="00582892" w:rsidRPr="00971DC6">
        <w:rPr>
          <w:szCs w:val="24"/>
        </w:rPr>
        <w:t xml:space="preserve"> </w:t>
      </w:r>
      <w:r w:rsidRPr="00971DC6">
        <w:rPr>
          <w:szCs w:val="24"/>
        </w:rPr>
        <w:t>equivalent.</w:t>
      </w:r>
    </w:p>
    <w:p w14:paraId="078073A0" w14:textId="77777777" w:rsidR="006E66EA" w:rsidRPr="00971DC6" w:rsidRDefault="006E66EA" w:rsidP="006D3E7A">
      <w:pPr>
        <w:rPr>
          <w:szCs w:val="24"/>
        </w:rPr>
      </w:pPr>
    </w:p>
    <w:p w14:paraId="65E072CD" w14:textId="77777777" w:rsidR="007D3AFC" w:rsidRPr="00971DC6" w:rsidRDefault="007D3AFC" w:rsidP="007D3AFC">
      <w:pPr>
        <w:ind w:left="540" w:firstLine="180"/>
        <w:rPr>
          <w:b/>
          <w:szCs w:val="24"/>
        </w:rPr>
      </w:pPr>
      <w:r w:rsidRPr="00971DC6">
        <w:rPr>
          <w:b/>
          <w:szCs w:val="24"/>
        </w:rPr>
        <w:t>Right of Access</w:t>
      </w:r>
    </w:p>
    <w:p w14:paraId="6EA10CB8" w14:textId="2ECA4B5B" w:rsidR="007D3AFC" w:rsidRPr="00971DC6" w:rsidRDefault="008841C5" w:rsidP="00FD29E0">
      <w:pPr>
        <w:ind w:left="720"/>
        <w:rPr>
          <w:szCs w:val="24"/>
        </w:rPr>
      </w:pPr>
      <w:r w:rsidRPr="00971DC6">
        <w:rPr>
          <w:szCs w:val="24"/>
        </w:rPr>
        <w:t>Work under this P</w:t>
      </w:r>
      <w:r w:rsidR="001B645D" w:rsidRPr="00971DC6">
        <w:rPr>
          <w:szCs w:val="24"/>
        </w:rPr>
        <w:t>.</w:t>
      </w:r>
      <w:r w:rsidRPr="00971DC6">
        <w:rPr>
          <w:szCs w:val="24"/>
        </w:rPr>
        <w:t>O</w:t>
      </w:r>
      <w:r w:rsidR="001B645D" w:rsidRPr="00971DC6">
        <w:rPr>
          <w:szCs w:val="24"/>
        </w:rPr>
        <w:t>.</w:t>
      </w:r>
      <w:r w:rsidRPr="00971DC6">
        <w:rPr>
          <w:szCs w:val="24"/>
        </w:rPr>
        <w:t xml:space="preserve"> is subject to Brazonics, Brazonics’ customers and/or government and regulatory agency personnel periodic surveillance/audits of the process and all facilities</w:t>
      </w:r>
      <w:r w:rsidR="00D41E18" w:rsidRPr="00971DC6">
        <w:rPr>
          <w:szCs w:val="24"/>
        </w:rPr>
        <w:t xml:space="preserve"> of the supplier, including those facilities of sub-tiers where worked is being performed or is scheduled to</w:t>
      </w:r>
      <w:r w:rsidRPr="00971DC6">
        <w:rPr>
          <w:szCs w:val="24"/>
        </w:rPr>
        <w:t xml:space="preserve"> </w:t>
      </w:r>
      <w:r w:rsidR="00D41E18" w:rsidRPr="00971DC6">
        <w:rPr>
          <w:szCs w:val="24"/>
        </w:rPr>
        <w:t>be performed. Supplier shall include the provisions of this facility access requirements in its P</w:t>
      </w:r>
      <w:r w:rsidR="001B645D" w:rsidRPr="00971DC6">
        <w:rPr>
          <w:szCs w:val="24"/>
        </w:rPr>
        <w:t>.</w:t>
      </w:r>
      <w:r w:rsidR="00D41E18" w:rsidRPr="00971DC6">
        <w:rPr>
          <w:szCs w:val="24"/>
        </w:rPr>
        <w:t>O</w:t>
      </w:r>
      <w:r w:rsidR="001B645D" w:rsidRPr="00971DC6">
        <w:rPr>
          <w:szCs w:val="24"/>
        </w:rPr>
        <w:t>.</w:t>
      </w:r>
      <w:r w:rsidR="00D41E18" w:rsidRPr="00971DC6">
        <w:rPr>
          <w:szCs w:val="24"/>
        </w:rPr>
        <w:t xml:space="preserve"> with its sub-tier processors. </w:t>
      </w:r>
    </w:p>
    <w:p w14:paraId="3371DE6A" w14:textId="77777777" w:rsidR="007D3AFC" w:rsidRPr="00971DC6" w:rsidRDefault="007D3AFC" w:rsidP="007D3AFC">
      <w:pPr>
        <w:ind w:left="540"/>
        <w:rPr>
          <w:szCs w:val="24"/>
        </w:rPr>
      </w:pPr>
    </w:p>
    <w:p w14:paraId="5DB8BA14" w14:textId="77777777" w:rsidR="00DD4752" w:rsidRPr="00971DC6" w:rsidRDefault="00DD4752">
      <w:pPr>
        <w:rPr>
          <w:b/>
          <w:szCs w:val="24"/>
        </w:rPr>
      </w:pPr>
      <w:r w:rsidRPr="00971DC6">
        <w:rPr>
          <w:b/>
          <w:szCs w:val="24"/>
        </w:rPr>
        <w:br w:type="page"/>
      </w:r>
    </w:p>
    <w:p w14:paraId="326E4DD1" w14:textId="589B6D30" w:rsidR="007D3AFC" w:rsidRPr="00971DC6" w:rsidRDefault="007D3AFC" w:rsidP="007D3AFC">
      <w:pPr>
        <w:ind w:left="540" w:firstLine="180"/>
        <w:rPr>
          <w:b/>
          <w:szCs w:val="24"/>
        </w:rPr>
      </w:pPr>
      <w:r w:rsidRPr="00971DC6">
        <w:rPr>
          <w:b/>
          <w:szCs w:val="24"/>
        </w:rPr>
        <w:lastRenderedPageBreak/>
        <w:t>Nonconforming Materials</w:t>
      </w:r>
    </w:p>
    <w:p w14:paraId="4CAC2570" w14:textId="77777777" w:rsidR="007D3AFC" w:rsidRPr="00971DC6" w:rsidRDefault="007D3AFC" w:rsidP="00FD29E0">
      <w:pPr>
        <w:ind w:left="720"/>
        <w:rPr>
          <w:szCs w:val="24"/>
        </w:rPr>
      </w:pPr>
      <w:r w:rsidRPr="00971DC6">
        <w:rPr>
          <w:szCs w:val="24"/>
        </w:rPr>
        <w:t>The supplier shall notify Brazonics</w:t>
      </w:r>
      <w:r w:rsidR="00034A49" w:rsidRPr="00971DC6">
        <w:rPr>
          <w:szCs w:val="24"/>
        </w:rPr>
        <w:t>, via Purchasing Department, of</w:t>
      </w:r>
      <w:r w:rsidRPr="00971DC6">
        <w:rPr>
          <w:szCs w:val="24"/>
        </w:rPr>
        <w:t xml:space="preserve"> any Nonconforming</w:t>
      </w:r>
      <w:r w:rsidR="00FD29E0" w:rsidRPr="00971DC6">
        <w:rPr>
          <w:szCs w:val="24"/>
        </w:rPr>
        <w:t xml:space="preserve"> </w:t>
      </w:r>
      <w:r w:rsidRPr="00971DC6">
        <w:rPr>
          <w:szCs w:val="24"/>
        </w:rPr>
        <w:t>Material. Materials shall be identified as Nonconforming</w:t>
      </w:r>
      <w:r w:rsidR="00FD29E0" w:rsidRPr="00971DC6">
        <w:rPr>
          <w:szCs w:val="24"/>
        </w:rPr>
        <w:t xml:space="preserve"> </w:t>
      </w:r>
      <w:r w:rsidRPr="00971DC6">
        <w:rPr>
          <w:szCs w:val="24"/>
        </w:rPr>
        <w:t>prior to shipment; data shall be supplied of the</w:t>
      </w:r>
    </w:p>
    <w:p w14:paraId="032523B7" w14:textId="77777777" w:rsidR="007D3AFC" w:rsidRPr="00971DC6" w:rsidRDefault="00FD29E0" w:rsidP="00FD29E0">
      <w:pPr>
        <w:ind w:left="720"/>
        <w:rPr>
          <w:szCs w:val="24"/>
        </w:rPr>
      </w:pPr>
      <w:r w:rsidRPr="00971DC6">
        <w:rPr>
          <w:szCs w:val="24"/>
        </w:rPr>
        <w:t>Nonconformance. Purchasing department representative</w:t>
      </w:r>
      <w:r w:rsidR="00415045" w:rsidRPr="00971DC6">
        <w:rPr>
          <w:szCs w:val="24"/>
        </w:rPr>
        <w:t xml:space="preserve"> is to notify Engineering and</w:t>
      </w:r>
      <w:r w:rsidRPr="00971DC6">
        <w:rPr>
          <w:szCs w:val="24"/>
        </w:rPr>
        <w:t xml:space="preserve"> Quality Management representative </w:t>
      </w:r>
      <w:r w:rsidR="006D3E7A" w:rsidRPr="00971DC6">
        <w:rPr>
          <w:szCs w:val="24"/>
        </w:rPr>
        <w:t xml:space="preserve">or designee </w:t>
      </w:r>
      <w:r w:rsidRPr="00971DC6">
        <w:rPr>
          <w:szCs w:val="24"/>
        </w:rPr>
        <w:t xml:space="preserve">of the nonconformance. </w:t>
      </w:r>
    </w:p>
    <w:p w14:paraId="0408D879" w14:textId="12C783D6" w:rsidR="00DD4752" w:rsidRPr="00971DC6" w:rsidRDefault="00DD4752">
      <w:pPr>
        <w:rPr>
          <w:b/>
          <w:szCs w:val="24"/>
        </w:rPr>
      </w:pPr>
    </w:p>
    <w:p w14:paraId="6D7DE541" w14:textId="7B40E7C8" w:rsidR="007D3AFC" w:rsidRPr="00971DC6" w:rsidRDefault="007D3AFC" w:rsidP="007D3AFC">
      <w:pPr>
        <w:ind w:left="540" w:firstLine="180"/>
        <w:rPr>
          <w:b/>
          <w:szCs w:val="24"/>
        </w:rPr>
      </w:pPr>
      <w:r w:rsidRPr="00971DC6">
        <w:rPr>
          <w:b/>
          <w:szCs w:val="24"/>
        </w:rPr>
        <w:t>Notification of Changes</w:t>
      </w:r>
    </w:p>
    <w:p w14:paraId="13FCC0FE" w14:textId="0B1951CE" w:rsidR="007D3AFC" w:rsidRPr="00971DC6" w:rsidRDefault="007D3AFC" w:rsidP="00DD4752">
      <w:pPr>
        <w:ind w:left="720"/>
        <w:rPr>
          <w:szCs w:val="24"/>
        </w:rPr>
      </w:pPr>
      <w:r w:rsidRPr="00971DC6">
        <w:rPr>
          <w:szCs w:val="24"/>
        </w:rPr>
        <w:t>The supplier shall notify Brazonics</w:t>
      </w:r>
      <w:r w:rsidR="00FD29E0" w:rsidRPr="00971DC6">
        <w:rPr>
          <w:szCs w:val="24"/>
        </w:rPr>
        <w:t xml:space="preserve"> </w:t>
      </w:r>
      <w:r w:rsidRPr="00971DC6">
        <w:rPr>
          <w:szCs w:val="24"/>
        </w:rPr>
        <w:t>of any changes to the</w:t>
      </w:r>
      <w:r w:rsidR="00FD29E0" w:rsidRPr="00971DC6">
        <w:rPr>
          <w:szCs w:val="24"/>
        </w:rPr>
        <w:t xml:space="preserve"> supplier </w:t>
      </w:r>
      <w:r w:rsidRPr="00971DC6">
        <w:rPr>
          <w:szCs w:val="24"/>
        </w:rPr>
        <w:t>product/process or change of plant location</w:t>
      </w:r>
      <w:r w:rsidR="002308D9" w:rsidRPr="00971DC6">
        <w:rPr>
          <w:szCs w:val="24"/>
        </w:rPr>
        <w:t xml:space="preserve"> and ownership</w:t>
      </w:r>
      <w:r w:rsidRPr="00971DC6">
        <w:rPr>
          <w:szCs w:val="24"/>
        </w:rPr>
        <w:t>.</w:t>
      </w:r>
      <w:r w:rsidR="00FD29E0" w:rsidRPr="00971DC6">
        <w:rPr>
          <w:szCs w:val="24"/>
        </w:rPr>
        <w:t xml:space="preserve"> </w:t>
      </w:r>
      <w:r w:rsidRPr="00971DC6">
        <w:rPr>
          <w:szCs w:val="24"/>
        </w:rPr>
        <w:t xml:space="preserve">Notification to </w:t>
      </w:r>
      <w:r w:rsidR="00FD29E0" w:rsidRPr="00971DC6">
        <w:rPr>
          <w:szCs w:val="24"/>
        </w:rPr>
        <w:t xml:space="preserve">Brazonics </w:t>
      </w:r>
      <w:r w:rsidR="002308D9" w:rsidRPr="00971DC6">
        <w:rPr>
          <w:szCs w:val="24"/>
        </w:rPr>
        <w:t>shall be done in writing</w:t>
      </w:r>
      <w:r w:rsidR="00FD29E0" w:rsidRPr="00971DC6">
        <w:rPr>
          <w:szCs w:val="24"/>
        </w:rPr>
        <w:t>, via Purchasing Department</w:t>
      </w:r>
      <w:r w:rsidR="002308D9" w:rsidRPr="00971DC6">
        <w:rPr>
          <w:szCs w:val="24"/>
        </w:rPr>
        <w:t>, at least 90 days in advance of any of these changes</w:t>
      </w:r>
      <w:r w:rsidR="00FD29E0" w:rsidRPr="00971DC6">
        <w:rPr>
          <w:szCs w:val="24"/>
        </w:rPr>
        <w:t xml:space="preserve">. Purchasing department representative is to notify Quality Management representative </w:t>
      </w:r>
      <w:r w:rsidR="00DA7106" w:rsidRPr="00971DC6">
        <w:rPr>
          <w:szCs w:val="24"/>
        </w:rPr>
        <w:t xml:space="preserve">or designee </w:t>
      </w:r>
      <w:r w:rsidR="00FD29E0" w:rsidRPr="00971DC6">
        <w:rPr>
          <w:szCs w:val="24"/>
        </w:rPr>
        <w:t>of the changes.</w:t>
      </w:r>
    </w:p>
    <w:p w14:paraId="31897786" w14:textId="77777777" w:rsidR="00293AE0" w:rsidRPr="00971DC6" w:rsidRDefault="00293AE0" w:rsidP="007D3AFC">
      <w:pPr>
        <w:ind w:left="540"/>
        <w:rPr>
          <w:szCs w:val="24"/>
        </w:rPr>
      </w:pPr>
    </w:p>
    <w:p w14:paraId="62847D14" w14:textId="77777777" w:rsidR="007D3AFC" w:rsidRPr="00971DC6" w:rsidRDefault="007D3AFC" w:rsidP="007D3AFC">
      <w:pPr>
        <w:ind w:left="540" w:firstLine="180"/>
        <w:rPr>
          <w:b/>
          <w:szCs w:val="24"/>
        </w:rPr>
      </w:pPr>
      <w:r w:rsidRPr="00971DC6">
        <w:rPr>
          <w:b/>
          <w:szCs w:val="24"/>
        </w:rPr>
        <w:t>Control of Records</w:t>
      </w:r>
    </w:p>
    <w:p w14:paraId="3AE9EE5B" w14:textId="4961C2E2" w:rsidR="002B208D" w:rsidRPr="00971DC6" w:rsidRDefault="007D3AFC" w:rsidP="002A2AB3">
      <w:pPr>
        <w:ind w:left="720"/>
        <w:rPr>
          <w:szCs w:val="24"/>
        </w:rPr>
      </w:pPr>
      <w:r w:rsidRPr="00971DC6">
        <w:rPr>
          <w:szCs w:val="24"/>
        </w:rPr>
        <w:t>The supplier shall maintain Control of Records for a period</w:t>
      </w:r>
      <w:r w:rsidR="00FC4D55" w:rsidRPr="00971DC6">
        <w:rPr>
          <w:szCs w:val="24"/>
        </w:rPr>
        <w:t xml:space="preserve"> </w:t>
      </w:r>
      <w:r w:rsidRPr="00971DC6">
        <w:rPr>
          <w:szCs w:val="24"/>
        </w:rPr>
        <w:t xml:space="preserve">of 10 years </w:t>
      </w:r>
      <w:r w:rsidR="00FC62EC" w:rsidRPr="00971DC6">
        <w:rPr>
          <w:szCs w:val="24"/>
        </w:rPr>
        <w:t xml:space="preserve">minimum </w:t>
      </w:r>
      <w:r w:rsidRPr="00971DC6">
        <w:rPr>
          <w:szCs w:val="24"/>
        </w:rPr>
        <w:t>or longer</w:t>
      </w:r>
      <w:r w:rsidR="00595D38" w:rsidRPr="00971DC6">
        <w:rPr>
          <w:szCs w:val="24"/>
        </w:rPr>
        <w:t>,</w:t>
      </w:r>
      <w:r w:rsidRPr="00971DC6">
        <w:rPr>
          <w:szCs w:val="24"/>
        </w:rPr>
        <w:t xml:space="preserve"> if</w:t>
      </w:r>
      <w:r w:rsidR="00595D38" w:rsidRPr="00971DC6">
        <w:rPr>
          <w:szCs w:val="24"/>
        </w:rPr>
        <w:t xml:space="preserve"> </w:t>
      </w:r>
      <w:r w:rsidRPr="00971DC6">
        <w:rPr>
          <w:szCs w:val="24"/>
        </w:rPr>
        <w:t xml:space="preserve">required by the Purchase </w:t>
      </w:r>
      <w:r w:rsidR="00C6474A" w:rsidRPr="00971DC6">
        <w:rPr>
          <w:szCs w:val="24"/>
        </w:rPr>
        <w:t>Order. Those</w:t>
      </w:r>
      <w:r w:rsidRPr="00971DC6">
        <w:rPr>
          <w:szCs w:val="24"/>
        </w:rPr>
        <w:t xml:space="preserve"> records shall be maintained by the supplier and</w:t>
      </w:r>
      <w:r w:rsidR="00BE6F83" w:rsidRPr="00971DC6">
        <w:rPr>
          <w:szCs w:val="24"/>
        </w:rPr>
        <w:t xml:space="preserve"> destroyed after 10 years of P</w:t>
      </w:r>
      <w:r w:rsidR="001B645D" w:rsidRPr="00971DC6">
        <w:rPr>
          <w:szCs w:val="24"/>
        </w:rPr>
        <w:t>.</w:t>
      </w:r>
      <w:r w:rsidR="00BE6F83" w:rsidRPr="00971DC6">
        <w:rPr>
          <w:szCs w:val="24"/>
        </w:rPr>
        <w:t>O</w:t>
      </w:r>
      <w:r w:rsidR="001B645D" w:rsidRPr="00971DC6">
        <w:rPr>
          <w:szCs w:val="24"/>
        </w:rPr>
        <w:t xml:space="preserve">. </w:t>
      </w:r>
      <w:r w:rsidR="00BE6F83" w:rsidRPr="00971DC6">
        <w:rPr>
          <w:szCs w:val="24"/>
        </w:rPr>
        <w:t>closure</w:t>
      </w:r>
      <w:r w:rsidR="00C865B1" w:rsidRPr="00971DC6">
        <w:rPr>
          <w:szCs w:val="24"/>
        </w:rPr>
        <w:t xml:space="preserve"> or as required by P</w:t>
      </w:r>
      <w:r w:rsidR="001B645D" w:rsidRPr="00971DC6">
        <w:rPr>
          <w:szCs w:val="24"/>
        </w:rPr>
        <w:t>.</w:t>
      </w:r>
      <w:r w:rsidR="00C865B1" w:rsidRPr="00971DC6">
        <w:rPr>
          <w:szCs w:val="24"/>
        </w:rPr>
        <w:t>O</w:t>
      </w:r>
      <w:r w:rsidR="001B645D" w:rsidRPr="00971DC6">
        <w:rPr>
          <w:szCs w:val="24"/>
        </w:rPr>
        <w:t>.</w:t>
      </w:r>
      <w:r w:rsidR="00C865B1" w:rsidRPr="00971DC6">
        <w:rPr>
          <w:szCs w:val="24"/>
        </w:rPr>
        <w:t>, it is the supplier responsibility to safely remove and/or destroy the records as applicable</w:t>
      </w:r>
      <w:r w:rsidR="00BE6F83" w:rsidRPr="00971DC6">
        <w:rPr>
          <w:szCs w:val="24"/>
        </w:rPr>
        <w:t>. Records shall</w:t>
      </w:r>
      <w:r w:rsidRPr="00971DC6">
        <w:rPr>
          <w:szCs w:val="24"/>
        </w:rPr>
        <w:t xml:space="preserve"> be</w:t>
      </w:r>
      <w:r w:rsidR="00FC4D55" w:rsidRPr="00971DC6">
        <w:rPr>
          <w:szCs w:val="24"/>
        </w:rPr>
        <w:t xml:space="preserve"> </w:t>
      </w:r>
      <w:r w:rsidRPr="00971DC6">
        <w:rPr>
          <w:szCs w:val="24"/>
        </w:rPr>
        <w:t>available if required.</w:t>
      </w:r>
      <w:r w:rsidR="00AE198E" w:rsidRPr="00971DC6">
        <w:rPr>
          <w:szCs w:val="24"/>
        </w:rPr>
        <w:t xml:space="preserve"> </w:t>
      </w:r>
      <w:r w:rsidR="0097323B" w:rsidRPr="00971DC6">
        <w:rPr>
          <w:szCs w:val="24"/>
        </w:rPr>
        <w:t>Unless otherwise specified in the P</w:t>
      </w:r>
      <w:r w:rsidR="001B645D" w:rsidRPr="00971DC6">
        <w:rPr>
          <w:szCs w:val="24"/>
        </w:rPr>
        <w:t>.</w:t>
      </w:r>
      <w:r w:rsidR="0097323B" w:rsidRPr="00971DC6">
        <w:rPr>
          <w:szCs w:val="24"/>
        </w:rPr>
        <w:t>O</w:t>
      </w:r>
      <w:r w:rsidR="001B645D" w:rsidRPr="00971DC6">
        <w:rPr>
          <w:szCs w:val="24"/>
        </w:rPr>
        <w:t>.</w:t>
      </w:r>
      <w:r w:rsidR="0097323B" w:rsidRPr="00971DC6">
        <w:rPr>
          <w:szCs w:val="24"/>
        </w:rPr>
        <w:t xml:space="preserve">, latest revision of specifications must be used. </w:t>
      </w:r>
    </w:p>
    <w:p w14:paraId="3B69EC4E" w14:textId="77777777" w:rsidR="00AB3FB8" w:rsidRPr="00971DC6" w:rsidRDefault="00AB3FB8" w:rsidP="007F08F8">
      <w:pPr>
        <w:rPr>
          <w:szCs w:val="24"/>
        </w:rPr>
      </w:pPr>
    </w:p>
    <w:p w14:paraId="699B3E9B" w14:textId="77777777" w:rsidR="002B208D" w:rsidRPr="00971DC6" w:rsidRDefault="002B208D" w:rsidP="00095243">
      <w:pPr>
        <w:ind w:left="540" w:firstLine="180"/>
        <w:rPr>
          <w:b/>
          <w:szCs w:val="24"/>
        </w:rPr>
      </w:pPr>
      <w:r w:rsidRPr="00971DC6">
        <w:rPr>
          <w:b/>
          <w:szCs w:val="24"/>
        </w:rPr>
        <w:t>Work Transition</w:t>
      </w:r>
    </w:p>
    <w:p w14:paraId="03BDAB16" w14:textId="77777777" w:rsidR="0011271D" w:rsidRPr="00971DC6" w:rsidRDefault="002B208D" w:rsidP="00BC387C">
      <w:pPr>
        <w:ind w:left="720"/>
        <w:rPr>
          <w:szCs w:val="24"/>
        </w:rPr>
      </w:pPr>
      <w:r w:rsidRPr="00971DC6">
        <w:rPr>
          <w:szCs w:val="24"/>
        </w:rPr>
        <w:t>Supplier must notify Brazonics of any work transition. If work transition is approved by Brazonics, supplier must have a process to manage work transfers.</w:t>
      </w:r>
      <w:r w:rsidR="007F08F8" w:rsidRPr="00971DC6">
        <w:rPr>
          <w:szCs w:val="24"/>
        </w:rPr>
        <w:t xml:space="preserve"> Brazonics supplier shall provide information in regards of the new producer/supplier capabilities and production readiness. </w:t>
      </w:r>
    </w:p>
    <w:p w14:paraId="1E591840" w14:textId="77777777" w:rsidR="007F08F8" w:rsidRPr="00971DC6" w:rsidRDefault="007F08F8" w:rsidP="00BC387C">
      <w:pPr>
        <w:ind w:left="720"/>
        <w:rPr>
          <w:szCs w:val="24"/>
        </w:rPr>
      </w:pPr>
    </w:p>
    <w:p w14:paraId="5B041E00" w14:textId="77777777" w:rsidR="007F08F8" w:rsidRPr="00971DC6" w:rsidRDefault="007F08F8" w:rsidP="007F08F8">
      <w:pPr>
        <w:ind w:left="540" w:firstLine="180"/>
        <w:rPr>
          <w:b/>
          <w:szCs w:val="24"/>
        </w:rPr>
      </w:pPr>
      <w:r w:rsidRPr="00971DC6">
        <w:rPr>
          <w:b/>
          <w:szCs w:val="24"/>
        </w:rPr>
        <w:t>Abrasives</w:t>
      </w:r>
    </w:p>
    <w:p w14:paraId="47FFBC2B" w14:textId="77777777" w:rsidR="007F08F8" w:rsidRPr="00971DC6" w:rsidRDefault="007F08F8" w:rsidP="007F08F8">
      <w:pPr>
        <w:ind w:left="540" w:firstLine="180"/>
        <w:rPr>
          <w:szCs w:val="24"/>
        </w:rPr>
      </w:pPr>
      <w:r w:rsidRPr="00971DC6">
        <w:rPr>
          <w:szCs w:val="24"/>
        </w:rPr>
        <w:t>No abrasive pads, sandpaper, disc, orbital sanding, etc. shall be used for surface preparation of parts.</w:t>
      </w:r>
    </w:p>
    <w:p w14:paraId="38E2931D" w14:textId="77777777" w:rsidR="00CC1603" w:rsidRPr="00971DC6" w:rsidRDefault="00D1219A" w:rsidP="002119B4">
      <w:pPr>
        <w:ind w:firstLine="720"/>
        <w:rPr>
          <w:szCs w:val="24"/>
        </w:rPr>
      </w:pPr>
      <w:r w:rsidRPr="00971DC6">
        <w:rPr>
          <w:szCs w:val="24"/>
        </w:rPr>
        <w:t xml:space="preserve">Tumble deburring not permitted without written consent or allowance on engineering drawing. </w:t>
      </w:r>
    </w:p>
    <w:p w14:paraId="6732A30A" w14:textId="77777777" w:rsidR="006E66EA" w:rsidRPr="00971DC6" w:rsidRDefault="006E66EA" w:rsidP="002119B4">
      <w:pPr>
        <w:ind w:firstLine="720"/>
        <w:rPr>
          <w:szCs w:val="24"/>
        </w:rPr>
      </w:pPr>
    </w:p>
    <w:p w14:paraId="1CA598DE" w14:textId="77777777" w:rsidR="00F11E0F" w:rsidRPr="00971DC6" w:rsidRDefault="00F11E0F" w:rsidP="00F11E0F">
      <w:pPr>
        <w:pStyle w:val="BodyTextIndent2"/>
        <w:ind w:left="0"/>
        <w:rPr>
          <w:b/>
          <w:szCs w:val="24"/>
          <w:lang w:val="en-US"/>
        </w:rPr>
      </w:pPr>
      <w:r w:rsidRPr="00971DC6">
        <w:rPr>
          <w:b/>
          <w:szCs w:val="24"/>
          <w:lang w:val="en-US"/>
        </w:rPr>
        <w:tab/>
        <w:t>Chemical Labels</w:t>
      </w:r>
    </w:p>
    <w:p w14:paraId="7591A4A1" w14:textId="23E82AC3" w:rsidR="00F11E0F" w:rsidRPr="00971DC6" w:rsidRDefault="004E6944" w:rsidP="001B645D">
      <w:pPr>
        <w:pStyle w:val="BodyTextIndent2"/>
        <w:ind w:left="720"/>
        <w:rPr>
          <w:szCs w:val="24"/>
          <w:lang w:val="en-US"/>
        </w:rPr>
      </w:pPr>
      <w:r w:rsidRPr="00971DC6">
        <w:rPr>
          <w:szCs w:val="24"/>
          <w:lang w:val="en-US"/>
        </w:rPr>
        <w:t>This applies if the supplier is providing chemicals to Brazonics, a</w:t>
      </w:r>
      <w:r w:rsidR="00F11E0F" w:rsidRPr="00971DC6">
        <w:rPr>
          <w:szCs w:val="24"/>
          <w:lang w:val="en-US"/>
        </w:rPr>
        <w:t>ll chemicals purchased must be identified with GHS chemical labels. In addition, suppliers must include or submit the chemical(s) SDS all products on every shipment.</w:t>
      </w:r>
      <w:r w:rsidR="001B645D" w:rsidRPr="00971DC6">
        <w:rPr>
          <w:szCs w:val="24"/>
          <w:lang w:val="en-US"/>
        </w:rPr>
        <w:t xml:space="preserve"> </w:t>
      </w:r>
      <w:r w:rsidR="00F11E0F" w:rsidRPr="00971DC6">
        <w:rPr>
          <w:szCs w:val="24"/>
          <w:lang w:val="en-US"/>
        </w:rPr>
        <w:t>Commodity containers must be labeled on bo</w:t>
      </w:r>
      <w:r w:rsidR="003E261E" w:rsidRPr="00971DC6">
        <w:rPr>
          <w:szCs w:val="24"/>
          <w:lang w:val="en-US"/>
        </w:rPr>
        <w:t xml:space="preserve">th, </w:t>
      </w:r>
      <w:r w:rsidR="001B645D" w:rsidRPr="00971DC6">
        <w:rPr>
          <w:szCs w:val="24"/>
          <w:lang w:val="en-US"/>
        </w:rPr>
        <w:t>container,</w:t>
      </w:r>
      <w:r w:rsidR="003E261E" w:rsidRPr="00971DC6">
        <w:rPr>
          <w:szCs w:val="24"/>
          <w:lang w:val="en-US"/>
        </w:rPr>
        <w:t xml:space="preserve"> and shipment box, as well as any decanted containers, if any is used. </w:t>
      </w:r>
    </w:p>
    <w:p w14:paraId="6F65ACAC" w14:textId="77777777" w:rsidR="008E33B6" w:rsidRPr="00971DC6" w:rsidRDefault="008E33B6" w:rsidP="00821346">
      <w:pPr>
        <w:pStyle w:val="BodyTextIndent2"/>
        <w:ind w:left="0"/>
        <w:rPr>
          <w:b/>
          <w:szCs w:val="24"/>
          <w:lang w:val="en-US"/>
        </w:rPr>
      </w:pPr>
    </w:p>
    <w:p w14:paraId="2A9E29D0" w14:textId="10572873" w:rsidR="00937E41" w:rsidRPr="00971DC6" w:rsidRDefault="00937E41" w:rsidP="00937E41">
      <w:pPr>
        <w:pStyle w:val="BodyTextIndent2"/>
        <w:ind w:left="0" w:firstLine="720"/>
        <w:rPr>
          <w:b/>
          <w:szCs w:val="24"/>
          <w:lang w:val="en-US"/>
        </w:rPr>
      </w:pPr>
      <w:r w:rsidRPr="00971DC6">
        <w:rPr>
          <w:b/>
          <w:szCs w:val="24"/>
          <w:lang w:val="en-US"/>
        </w:rPr>
        <w:t xml:space="preserve">Material </w:t>
      </w:r>
      <w:r w:rsidR="001B645D" w:rsidRPr="00971DC6">
        <w:rPr>
          <w:b/>
          <w:szCs w:val="24"/>
          <w:lang w:val="en-US"/>
        </w:rPr>
        <w:t>Shelf-Life</w:t>
      </w:r>
      <w:r w:rsidRPr="00971DC6">
        <w:rPr>
          <w:b/>
          <w:szCs w:val="24"/>
          <w:lang w:val="en-US"/>
        </w:rPr>
        <w:t xml:space="preserve"> Requirements</w:t>
      </w:r>
    </w:p>
    <w:p w14:paraId="10B6D6A0" w14:textId="45131CF4" w:rsidR="00652F9A" w:rsidRPr="00971DC6" w:rsidRDefault="00937E41" w:rsidP="00CC1603">
      <w:pPr>
        <w:ind w:left="720"/>
        <w:rPr>
          <w:szCs w:val="24"/>
        </w:rPr>
      </w:pPr>
      <w:r w:rsidRPr="00971DC6">
        <w:rPr>
          <w:szCs w:val="24"/>
        </w:rPr>
        <w:t>Materials or articles requiring a limited shelf life shall be labeled with the expiration date</w:t>
      </w:r>
      <w:r w:rsidR="00AD5AFE" w:rsidRPr="00971DC6">
        <w:rPr>
          <w:szCs w:val="24"/>
        </w:rPr>
        <w:t xml:space="preserve">. Ensure that there is </w:t>
      </w:r>
      <w:r w:rsidR="004E28D9" w:rsidRPr="00971DC6">
        <w:rPr>
          <w:szCs w:val="24"/>
        </w:rPr>
        <w:t xml:space="preserve">minimum </w:t>
      </w:r>
      <w:r w:rsidR="00AD5AFE" w:rsidRPr="00971DC6">
        <w:rPr>
          <w:szCs w:val="24"/>
        </w:rPr>
        <w:t xml:space="preserve">80% of the shelf-life remaining </w:t>
      </w:r>
      <w:r w:rsidR="004E28D9" w:rsidRPr="00971DC6">
        <w:rPr>
          <w:szCs w:val="24"/>
        </w:rPr>
        <w:t>from</w:t>
      </w:r>
      <w:r w:rsidR="00AD5AFE" w:rsidRPr="00971DC6">
        <w:rPr>
          <w:szCs w:val="24"/>
        </w:rPr>
        <w:t xml:space="preserve"> the date of manufacture. This requirement does not apply to items with a shelf life longer than a year. If the product has more than 80% of shelf life expired, contact purchasing for return and replacement of the material. Refer to QCI 7.2 Section 15.0 for more </w:t>
      </w:r>
      <w:r w:rsidR="00C67970" w:rsidRPr="00971DC6">
        <w:rPr>
          <w:szCs w:val="24"/>
        </w:rPr>
        <w:t>details unless</w:t>
      </w:r>
      <w:r w:rsidR="004E28D9" w:rsidRPr="00971DC6">
        <w:rPr>
          <w:szCs w:val="24"/>
        </w:rPr>
        <w:t xml:space="preserve"> product is not available and will be consumed prior to expiration date.</w:t>
      </w:r>
    </w:p>
    <w:p w14:paraId="5154653B" w14:textId="77777777" w:rsidR="00652F9A" w:rsidRPr="00971DC6" w:rsidRDefault="00652F9A" w:rsidP="00937E41">
      <w:pPr>
        <w:ind w:firstLine="720"/>
        <w:rPr>
          <w:b/>
          <w:szCs w:val="24"/>
          <w:u w:val="single"/>
        </w:rPr>
      </w:pPr>
    </w:p>
    <w:p w14:paraId="0A66F133" w14:textId="77777777" w:rsidR="00BF6F1B" w:rsidRPr="00971DC6" w:rsidRDefault="00BF6F1B">
      <w:pPr>
        <w:rPr>
          <w:b/>
          <w:szCs w:val="24"/>
          <w:u w:val="single"/>
        </w:rPr>
      </w:pPr>
      <w:r w:rsidRPr="00971DC6">
        <w:rPr>
          <w:b/>
          <w:szCs w:val="24"/>
          <w:u w:val="single"/>
        </w:rPr>
        <w:br w:type="page"/>
      </w:r>
    </w:p>
    <w:p w14:paraId="2DBC6F9C" w14:textId="4340075A" w:rsidR="007D3AFC" w:rsidRPr="00971DC6" w:rsidRDefault="002A2AB3" w:rsidP="00937E41">
      <w:pPr>
        <w:ind w:firstLine="720"/>
        <w:rPr>
          <w:szCs w:val="24"/>
        </w:rPr>
      </w:pPr>
      <w:r w:rsidRPr="00971DC6">
        <w:rPr>
          <w:b/>
          <w:szCs w:val="24"/>
          <w:u w:val="single"/>
        </w:rPr>
        <w:lastRenderedPageBreak/>
        <w:t>P01.1 GOVERNMENT</w:t>
      </w:r>
      <w:r w:rsidR="00200014" w:rsidRPr="00971DC6">
        <w:rPr>
          <w:b/>
          <w:szCs w:val="24"/>
          <w:u w:val="single"/>
        </w:rPr>
        <w:t xml:space="preserve"> RATED ORDER</w:t>
      </w:r>
      <w:r w:rsidR="00200014" w:rsidRPr="00971DC6">
        <w:rPr>
          <w:b/>
          <w:szCs w:val="24"/>
        </w:rPr>
        <w:t xml:space="preserve">: </w:t>
      </w:r>
    </w:p>
    <w:p w14:paraId="31129215" w14:textId="77777777" w:rsidR="00200014" w:rsidRPr="00971DC6" w:rsidRDefault="00200014" w:rsidP="00180B94">
      <w:pPr>
        <w:ind w:left="720"/>
        <w:rPr>
          <w:szCs w:val="24"/>
        </w:rPr>
      </w:pPr>
      <w:r w:rsidRPr="00971DC6">
        <w:rPr>
          <w:szCs w:val="24"/>
        </w:rPr>
        <w:t>This is a rated order for national defense use, and you are required to follow all the provisions of the Defense. Priorities and Allocations System regulation (15CFR 700). The Rating to support this order is DX or DO.</w:t>
      </w:r>
    </w:p>
    <w:p w14:paraId="307B0460" w14:textId="77777777" w:rsidR="008B0947" w:rsidRPr="00971DC6" w:rsidRDefault="008B0947" w:rsidP="000243CE">
      <w:pPr>
        <w:rPr>
          <w:szCs w:val="24"/>
        </w:rPr>
      </w:pPr>
    </w:p>
    <w:p w14:paraId="7A639B0E" w14:textId="77777777" w:rsidR="00A14D96" w:rsidRPr="00971DC6" w:rsidRDefault="000243CE" w:rsidP="0060498C">
      <w:pPr>
        <w:pStyle w:val="BodyTextIndent2"/>
        <w:ind w:left="0"/>
        <w:rPr>
          <w:b/>
          <w:szCs w:val="24"/>
          <w:u w:val="single"/>
          <w:lang w:val="en-US"/>
        </w:rPr>
      </w:pPr>
      <w:r w:rsidRPr="00971DC6">
        <w:rPr>
          <w:b/>
          <w:szCs w:val="24"/>
        </w:rPr>
        <w:t xml:space="preserve">        </w:t>
      </w:r>
      <w:r w:rsidRPr="00971DC6">
        <w:rPr>
          <w:b/>
          <w:szCs w:val="24"/>
          <w:lang w:val="en-US"/>
        </w:rPr>
        <w:tab/>
      </w:r>
      <w:r w:rsidR="0060498C" w:rsidRPr="00971DC6">
        <w:rPr>
          <w:b/>
          <w:szCs w:val="24"/>
          <w:u w:val="single"/>
        </w:rPr>
        <w:t>P0</w:t>
      </w:r>
      <w:r w:rsidR="00A14D96" w:rsidRPr="00971DC6">
        <w:rPr>
          <w:b/>
          <w:szCs w:val="24"/>
          <w:u w:val="single"/>
          <w:lang w:val="en-US"/>
        </w:rPr>
        <w:t>9</w:t>
      </w:r>
      <w:r w:rsidR="0060498C" w:rsidRPr="00971DC6">
        <w:rPr>
          <w:b/>
          <w:szCs w:val="24"/>
          <w:u w:val="single"/>
        </w:rPr>
        <w:t xml:space="preserve">  </w:t>
      </w:r>
      <w:r w:rsidR="00A14D96" w:rsidRPr="00971DC6">
        <w:rPr>
          <w:b/>
          <w:szCs w:val="24"/>
          <w:u w:val="single"/>
          <w:lang w:val="en-US"/>
        </w:rPr>
        <w:t>PEERLESS INSTRUMENT FLOW DOWN</w:t>
      </w:r>
    </w:p>
    <w:p w14:paraId="5A407387" w14:textId="22729668" w:rsidR="00A14D96" w:rsidRPr="00971DC6" w:rsidRDefault="00A14D96" w:rsidP="000243CE">
      <w:pPr>
        <w:pStyle w:val="BodyTextIndent2"/>
        <w:ind w:left="720"/>
        <w:rPr>
          <w:szCs w:val="24"/>
          <w:lang w:val="en-US"/>
        </w:rPr>
      </w:pPr>
      <w:r w:rsidRPr="00971DC6">
        <w:rPr>
          <w:szCs w:val="24"/>
          <w:lang w:val="en-US"/>
        </w:rPr>
        <w:t>The following statement</w:t>
      </w:r>
      <w:r w:rsidR="008E2C6E" w:rsidRPr="00971DC6">
        <w:rPr>
          <w:szCs w:val="24"/>
          <w:lang w:val="en-US"/>
        </w:rPr>
        <w:t>s</w:t>
      </w:r>
      <w:r w:rsidRPr="00971DC6">
        <w:rPr>
          <w:szCs w:val="24"/>
          <w:lang w:val="en-US"/>
        </w:rPr>
        <w:t xml:space="preserve"> shall be preprinted in each manufacturing inspection or test record, and certification used in conjunction with this P</w:t>
      </w:r>
      <w:r w:rsidR="001B645D" w:rsidRPr="00971DC6">
        <w:rPr>
          <w:szCs w:val="24"/>
          <w:lang w:val="en-US"/>
        </w:rPr>
        <w:t>.</w:t>
      </w:r>
      <w:r w:rsidRPr="00971DC6">
        <w:rPr>
          <w:szCs w:val="24"/>
          <w:lang w:val="en-US"/>
        </w:rPr>
        <w:t>O</w:t>
      </w:r>
      <w:r w:rsidR="001B645D" w:rsidRPr="00971DC6">
        <w:rPr>
          <w:szCs w:val="24"/>
          <w:lang w:val="en-US"/>
        </w:rPr>
        <w:t>.</w:t>
      </w:r>
      <w:r w:rsidRPr="00971DC6">
        <w:rPr>
          <w:szCs w:val="24"/>
          <w:lang w:val="en-US"/>
        </w:rPr>
        <w:t xml:space="preserve">: </w:t>
      </w:r>
    </w:p>
    <w:p w14:paraId="759CDD3A" w14:textId="77777777" w:rsidR="006943F5" w:rsidRPr="00971DC6" w:rsidRDefault="00A14D96" w:rsidP="000243CE">
      <w:pPr>
        <w:pStyle w:val="BodyTextIndent2"/>
        <w:ind w:left="720"/>
        <w:rPr>
          <w:b/>
          <w:szCs w:val="24"/>
          <w:u w:val="single"/>
          <w:lang w:val="en-US"/>
        </w:rPr>
      </w:pPr>
      <w:r w:rsidRPr="00971DC6">
        <w:rPr>
          <w:szCs w:val="24"/>
          <w:lang w:val="en-US"/>
        </w:rPr>
        <w:t>“The recording of false, fictitious, or fraudulent statements or entries on this document may be punishable as a felony under Federal Statute.”</w:t>
      </w:r>
      <w:r w:rsidR="0060498C" w:rsidRPr="00971DC6">
        <w:rPr>
          <w:b/>
          <w:szCs w:val="24"/>
          <w:u w:val="single"/>
          <w:lang w:val="en-US"/>
        </w:rPr>
        <w:t xml:space="preserve"> </w:t>
      </w:r>
    </w:p>
    <w:p w14:paraId="33D4928E" w14:textId="62655453" w:rsidR="00DD4752" w:rsidRPr="00971DC6" w:rsidRDefault="008E2C6E" w:rsidP="00DD4752">
      <w:pPr>
        <w:pStyle w:val="BodyTextIndent2"/>
        <w:ind w:left="0" w:firstLine="720"/>
        <w:rPr>
          <w:szCs w:val="24"/>
          <w:lang w:val="en-US"/>
        </w:rPr>
      </w:pPr>
      <w:r w:rsidRPr="00971DC6">
        <w:rPr>
          <w:szCs w:val="24"/>
          <w:lang w:val="en-US"/>
        </w:rPr>
        <w:t>“Material furnished does not contain, nor has been contaminated by mercury or mercury compounds.”</w:t>
      </w:r>
    </w:p>
    <w:p w14:paraId="182AD9FC" w14:textId="77777777" w:rsidR="00DD4752" w:rsidRPr="00971DC6" w:rsidRDefault="00DD4752" w:rsidP="006C5DD6">
      <w:pPr>
        <w:pStyle w:val="BodyTextIndent2"/>
        <w:ind w:left="720"/>
        <w:rPr>
          <w:szCs w:val="24"/>
          <w:lang w:val="en-US"/>
        </w:rPr>
      </w:pPr>
    </w:p>
    <w:p w14:paraId="3CA9BAAA" w14:textId="77777777" w:rsidR="00B67636" w:rsidRPr="00971DC6" w:rsidRDefault="000243CE" w:rsidP="00B67636">
      <w:pPr>
        <w:pStyle w:val="BodyTextIndent2"/>
        <w:ind w:left="0"/>
        <w:rPr>
          <w:szCs w:val="24"/>
          <w:lang w:val="en-US"/>
        </w:rPr>
      </w:pPr>
      <w:r w:rsidRPr="00971DC6">
        <w:rPr>
          <w:szCs w:val="24"/>
          <w:lang w:val="en-US"/>
        </w:rPr>
        <w:t xml:space="preserve"> </w:t>
      </w:r>
      <w:r w:rsidRPr="00971DC6">
        <w:rPr>
          <w:szCs w:val="24"/>
          <w:lang w:val="en-US"/>
        </w:rPr>
        <w:tab/>
      </w:r>
      <w:r w:rsidR="00B67636" w:rsidRPr="00971DC6">
        <w:rPr>
          <w:b/>
          <w:szCs w:val="24"/>
          <w:u w:val="single"/>
          <w:lang w:val="en-US"/>
        </w:rPr>
        <w:t xml:space="preserve">P11 REACH and RoHS Compliance: </w:t>
      </w:r>
    </w:p>
    <w:p w14:paraId="37646C80" w14:textId="4284DA95" w:rsidR="001B4E04" w:rsidRPr="00971DC6" w:rsidRDefault="00B67636" w:rsidP="00293AE0">
      <w:pPr>
        <w:pStyle w:val="BodyTextIndent2"/>
        <w:ind w:left="720"/>
        <w:rPr>
          <w:szCs w:val="24"/>
          <w:lang w:val="en-US"/>
        </w:rPr>
      </w:pPr>
      <w:r w:rsidRPr="00971DC6">
        <w:rPr>
          <w:szCs w:val="24"/>
          <w:lang w:val="en-US"/>
        </w:rPr>
        <w:t xml:space="preserve">All product delivered shall be REACH compliant per EU Regulation 1907/2006 and RoHS compliant per EU Directive 2011/65/EU. </w:t>
      </w:r>
      <w:r w:rsidR="00E759D7" w:rsidRPr="00971DC6">
        <w:rPr>
          <w:szCs w:val="24"/>
          <w:lang w:val="en-US"/>
        </w:rPr>
        <w:t xml:space="preserve">In the event of any contradiction between this clause and customer flowed down specifications/requirements, customer requirements take precedence. If there’s any question or concern </w:t>
      </w:r>
      <w:r w:rsidR="00B43A10" w:rsidRPr="00971DC6">
        <w:rPr>
          <w:szCs w:val="24"/>
          <w:lang w:val="en-US"/>
        </w:rPr>
        <w:t xml:space="preserve">regarding this clause; </w:t>
      </w:r>
      <w:r w:rsidR="00E759D7" w:rsidRPr="00971DC6">
        <w:rPr>
          <w:szCs w:val="24"/>
          <w:lang w:val="en-US"/>
        </w:rPr>
        <w:t>supplier shall contact Brazonics buyer</w:t>
      </w:r>
      <w:r w:rsidR="00B43A10" w:rsidRPr="00971DC6">
        <w:rPr>
          <w:szCs w:val="24"/>
          <w:lang w:val="en-US"/>
        </w:rPr>
        <w:t xml:space="preserve">, before proceeding. </w:t>
      </w:r>
    </w:p>
    <w:p w14:paraId="7338593A" w14:textId="77777777" w:rsidR="00DD4752" w:rsidRPr="00971DC6" w:rsidRDefault="00DD4752" w:rsidP="00DD4752">
      <w:pPr>
        <w:ind w:firstLine="720"/>
        <w:rPr>
          <w:szCs w:val="24"/>
        </w:rPr>
      </w:pPr>
    </w:p>
    <w:p w14:paraId="3DF9F7A9" w14:textId="55BDF3A1" w:rsidR="0033527C" w:rsidRPr="00971DC6" w:rsidRDefault="0033527C" w:rsidP="00DD4752">
      <w:pPr>
        <w:ind w:firstLine="720"/>
        <w:rPr>
          <w:szCs w:val="24"/>
          <w:lang w:eastAsia="x-none"/>
        </w:rPr>
      </w:pPr>
      <w:r w:rsidRPr="00971DC6">
        <w:rPr>
          <w:b/>
          <w:szCs w:val="24"/>
          <w:u w:val="single"/>
        </w:rPr>
        <w:t>Q</w:t>
      </w:r>
      <w:r w:rsidR="00387C07" w:rsidRPr="00971DC6">
        <w:rPr>
          <w:b/>
          <w:szCs w:val="24"/>
          <w:u w:val="single"/>
        </w:rPr>
        <w:t>01 CERTIFICATE</w:t>
      </w:r>
      <w:r w:rsidRPr="00971DC6">
        <w:rPr>
          <w:b/>
          <w:szCs w:val="24"/>
          <w:u w:val="single"/>
        </w:rPr>
        <w:t xml:space="preserve"> OF CONFORMANCE (C </w:t>
      </w:r>
      <w:r w:rsidR="00387C07" w:rsidRPr="00971DC6">
        <w:rPr>
          <w:b/>
          <w:szCs w:val="24"/>
          <w:u w:val="single"/>
        </w:rPr>
        <w:t>of C</w:t>
      </w:r>
      <w:r w:rsidRPr="00971DC6">
        <w:rPr>
          <w:b/>
          <w:szCs w:val="24"/>
          <w:u w:val="single"/>
        </w:rPr>
        <w:t>)</w:t>
      </w:r>
    </w:p>
    <w:p w14:paraId="399EF4F9" w14:textId="77777777" w:rsidR="00DC6866" w:rsidRPr="00971DC6" w:rsidRDefault="0033527C" w:rsidP="0033527C">
      <w:pPr>
        <w:ind w:left="720"/>
        <w:rPr>
          <w:szCs w:val="24"/>
        </w:rPr>
      </w:pPr>
      <w:r w:rsidRPr="00971DC6">
        <w:rPr>
          <w:szCs w:val="24"/>
        </w:rPr>
        <w:t xml:space="preserve">A Certificate of Conformance, signed by a company official, shall accompany each shipment and </w:t>
      </w:r>
      <w:r w:rsidR="00DC6866" w:rsidRPr="00971DC6">
        <w:rPr>
          <w:szCs w:val="24"/>
        </w:rPr>
        <w:t xml:space="preserve">shall </w:t>
      </w:r>
      <w:r w:rsidR="009D439A" w:rsidRPr="00971DC6">
        <w:rPr>
          <w:szCs w:val="24"/>
        </w:rPr>
        <w:t xml:space="preserve">be legible, and </w:t>
      </w:r>
      <w:r w:rsidRPr="00971DC6">
        <w:rPr>
          <w:szCs w:val="24"/>
        </w:rPr>
        <w:t>co</w:t>
      </w:r>
      <w:r w:rsidR="00DC6866" w:rsidRPr="00971DC6">
        <w:rPr>
          <w:szCs w:val="24"/>
        </w:rPr>
        <w:t xml:space="preserve">ntain the following information: </w:t>
      </w:r>
      <w:r w:rsidRPr="00971DC6">
        <w:rPr>
          <w:szCs w:val="24"/>
        </w:rPr>
        <w:t xml:space="preserve"> </w:t>
      </w:r>
    </w:p>
    <w:p w14:paraId="2228C17C" w14:textId="77777777" w:rsidR="00DC6866" w:rsidRPr="00971DC6" w:rsidRDefault="00DC6866" w:rsidP="00DC6866">
      <w:pPr>
        <w:numPr>
          <w:ilvl w:val="0"/>
          <w:numId w:val="13"/>
        </w:numPr>
        <w:rPr>
          <w:szCs w:val="24"/>
        </w:rPr>
      </w:pPr>
      <w:r w:rsidRPr="00971DC6">
        <w:rPr>
          <w:szCs w:val="24"/>
        </w:rPr>
        <w:t>Supplier Name</w:t>
      </w:r>
    </w:p>
    <w:p w14:paraId="10938166" w14:textId="77777777" w:rsidR="00DC6866" w:rsidRPr="00971DC6" w:rsidRDefault="00DC6866" w:rsidP="00DC6866">
      <w:pPr>
        <w:numPr>
          <w:ilvl w:val="0"/>
          <w:numId w:val="13"/>
        </w:numPr>
        <w:rPr>
          <w:szCs w:val="24"/>
        </w:rPr>
      </w:pPr>
      <w:r w:rsidRPr="00971DC6">
        <w:rPr>
          <w:szCs w:val="24"/>
        </w:rPr>
        <w:t>Purchase Order Number</w:t>
      </w:r>
    </w:p>
    <w:p w14:paraId="05D7E73F" w14:textId="77777777" w:rsidR="00DC6866" w:rsidRPr="00971DC6" w:rsidRDefault="00DC6866" w:rsidP="00DC6866">
      <w:pPr>
        <w:numPr>
          <w:ilvl w:val="0"/>
          <w:numId w:val="13"/>
        </w:numPr>
        <w:rPr>
          <w:szCs w:val="24"/>
        </w:rPr>
      </w:pPr>
      <w:r w:rsidRPr="00971DC6">
        <w:rPr>
          <w:szCs w:val="24"/>
        </w:rPr>
        <w:t>Part Number</w:t>
      </w:r>
    </w:p>
    <w:p w14:paraId="46CF1069" w14:textId="77777777" w:rsidR="00DC6866" w:rsidRPr="00971DC6" w:rsidRDefault="00DC6866" w:rsidP="00DC6866">
      <w:pPr>
        <w:numPr>
          <w:ilvl w:val="0"/>
          <w:numId w:val="13"/>
        </w:numPr>
        <w:rPr>
          <w:szCs w:val="24"/>
        </w:rPr>
      </w:pPr>
      <w:r w:rsidRPr="00971DC6">
        <w:rPr>
          <w:szCs w:val="24"/>
        </w:rPr>
        <w:t>Part Revision</w:t>
      </w:r>
    </w:p>
    <w:p w14:paraId="10B572A6" w14:textId="77777777" w:rsidR="00DC6866" w:rsidRPr="00971DC6" w:rsidRDefault="00DC6866" w:rsidP="00DC6866">
      <w:pPr>
        <w:numPr>
          <w:ilvl w:val="0"/>
          <w:numId w:val="13"/>
        </w:numPr>
        <w:rPr>
          <w:szCs w:val="24"/>
        </w:rPr>
      </w:pPr>
      <w:r w:rsidRPr="00971DC6">
        <w:rPr>
          <w:szCs w:val="24"/>
        </w:rPr>
        <w:t>Quantity</w:t>
      </w:r>
    </w:p>
    <w:p w14:paraId="1BFC105D" w14:textId="77777777" w:rsidR="00DC6866" w:rsidRPr="00971DC6" w:rsidRDefault="00DC6866" w:rsidP="00DC6866">
      <w:pPr>
        <w:numPr>
          <w:ilvl w:val="0"/>
          <w:numId w:val="13"/>
        </w:numPr>
        <w:rPr>
          <w:szCs w:val="24"/>
        </w:rPr>
      </w:pPr>
      <w:r w:rsidRPr="00971DC6">
        <w:rPr>
          <w:szCs w:val="24"/>
        </w:rPr>
        <w:t>Serial Numbers (if applicable)</w:t>
      </w:r>
    </w:p>
    <w:p w14:paraId="300C9342" w14:textId="3A838BA0" w:rsidR="00DC6866" w:rsidRPr="00971DC6" w:rsidRDefault="0033527C" w:rsidP="00DC6866">
      <w:pPr>
        <w:numPr>
          <w:ilvl w:val="0"/>
          <w:numId w:val="13"/>
        </w:numPr>
        <w:rPr>
          <w:szCs w:val="24"/>
        </w:rPr>
      </w:pPr>
      <w:r w:rsidRPr="00971DC6">
        <w:rPr>
          <w:szCs w:val="24"/>
        </w:rPr>
        <w:t xml:space="preserve">Special Processes, </w:t>
      </w:r>
      <w:r w:rsidR="00850775" w:rsidRPr="00971DC6">
        <w:rPr>
          <w:szCs w:val="24"/>
        </w:rPr>
        <w:t>specifications used to fulfill P</w:t>
      </w:r>
      <w:r w:rsidR="001B645D" w:rsidRPr="00971DC6">
        <w:rPr>
          <w:szCs w:val="24"/>
        </w:rPr>
        <w:t>.</w:t>
      </w:r>
      <w:r w:rsidR="00850775" w:rsidRPr="00971DC6">
        <w:rPr>
          <w:szCs w:val="24"/>
        </w:rPr>
        <w:t>O</w:t>
      </w:r>
      <w:r w:rsidR="001B645D" w:rsidRPr="00971DC6">
        <w:rPr>
          <w:szCs w:val="24"/>
        </w:rPr>
        <w:t>.</w:t>
      </w:r>
      <w:r w:rsidR="00850775" w:rsidRPr="00971DC6">
        <w:rPr>
          <w:szCs w:val="24"/>
        </w:rPr>
        <w:t xml:space="preserve"> requirements, </w:t>
      </w:r>
      <w:r w:rsidRPr="00971DC6">
        <w:rPr>
          <w:szCs w:val="24"/>
        </w:rPr>
        <w:t>includ</w:t>
      </w:r>
      <w:r w:rsidR="00DC6866" w:rsidRPr="00971DC6">
        <w:rPr>
          <w:szCs w:val="24"/>
        </w:rPr>
        <w:t>ing revisions of specifications</w:t>
      </w:r>
    </w:p>
    <w:p w14:paraId="6D7A0BC9" w14:textId="77777777" w:rsidR="00DC6866" w:rsidRPr="00971DC6" w:rsidRDefault="00DC6866" w:rsidP="00DC6866">
      <w:pPr>
        <w:numPr>
          <w:ilvl w:val="0"/>
          <w:numId w:val="13"/>
        </w:numPr>
        <w:rPr>
          <w:szCs w:val="24"/>
        </w:rPr>
      </w:pPr>
      <w:r w:rsidRPr="00971DC6">
        <w:rPr>
          <w:szCs w:val="24"/>
        </w:rPr>
        <w:t>Date</w:t>
      </w:r>
    </w:p>
    <w:p w14:paraId="7E2322CA" w14:textId="77777777" w:rsidR="00DC6866" w:rsidRPr="00971DC6" w:rsidRDefault="00DC6866" w:rsidP="00DC6866">
      <w:pPr>
        <w:numPr>
          <w:ilvl w:val="0"/>
          <w:numId w:val="13"/>
        </w:numPr>
        <w:rPr>
          <w:szCs w:val="24"/>
        </w:rPr>
      </w:pPr>
      <w:r w:rsidRPr="00971DC6">
        <w:rPr>
          <w:szCs w:val="24"/>
        </w:rPr>
        <w:t xml:space="preserve">Authorized Signature and </w:t>
      </w:r>
      <w:r w:rsidR="0033527C" w:rsidRPr="00971DC6">
        <w:rPr>
          <w:szCs w:val="24"/>
        </w:rPr>
        <w:t xml:space="preserve">Title </w:t>
      </w:r>
    </w:p>
    <w:p w14:paraId="24FA9A7E" w14:textId="77777777" w:rsidR="00DC6866" w:rsidRPr="00971DC6" w:rsidRDefault="00DC6866" w:rsidP="00DC6866">
      <w:pPr>
        <w:numPr>
          <w:ilvl w:val="0"/>
          <w:numId w:val="13"/>
        </w:numPr>
        <w:rPr>
          <w:szCs w:val="24"/>
        </w:rPr>
      </w:pPr>
      <w:r w:rsidRPr="00971DC6">
        <w:rPr>
          <w:szCs w:val="24"/>
        </w:rPr>
        <w:t xml:space="preserve">A </w:t>
      </w:r>
      <w:r w:rsidR="0033527C" w:rsidRPr="00971DC6">
        <w:rPr>
          <w:szCs w:val="24"/>
        </w:rPr>
        <w:t>Statement certifying product compliance and traceability.</w:t>
      </w:r>
    </w:p>
    <w:p w14:paraId="3D059809" w14:textId="77777777" w:rsidR="00D22372" w:rsidRPr="00971DC6" w:rsidRDefault="0033527C" w:rsidP="009D439A">
      <w:pPr>
        <w:numPr>
          <w:ilvl w:val="0"/>
          <w:numId w:val="13"/>
        </w:numPr>
        <w:rPr>
          <w:szCs w:val="24"/>
        </w:rPr>
      </w:pPr>
      <w:r w:rsidRPr="00971DC6">
        <w:rPr>
          <w:szCs w:val="24"/>
        </w:rPr>
        <w:t>The C of C or other company document shall contain a DFAR compliance statement</w:t>
      </w:r>
      <w:r w:rsidR="009D439A" w:rsidRPr="00971DC6">
        <w:rPr>
          <w:szCs w:val="24"/>
        </w:rPr>
        <w:t>, when required.</w:t>
      </w:r>
    </w:p>
    <w:p w14:paraId="1AA656F5" w14:textId="77777777" w:rsidR="00CA2356" w:rsidRPr="00971DC6" w:rsidRDefault="00D316CF" w:rsidP="0033527C">
      <w:pPr>
        <w:ind w:left="720"/>
        <w:rPr>
          <w:szCs w:val="24"/>
        </w:rPr>
      </w:pPr>
      <w:r w:rsidRPr="00971DC6">
        <w:rPr>
          <w:b/>
          <w:szCs w:val="24"/>
        </w:rPr>
        <w:t>NOTE</w:t>
      </w:r>
      <w:r w:rsidR="00C6362E" w:rsidRPr="00971DC6">
        <w:rPr>
          <w:b/>
          <w:szCs w:val="24"/>
        </w:rPr>
        <w:t>S</w:t>
      </w:r>
      <w:r w:rsidRPr="00971DC6">
        <w:rPr>
          <w:szCs w:val="24"/>
        </w:rPr>
        <w:t xml:space="preserve">: </w:t>
      </w:r>
    </w:p>
    <w:p w14:paraId="7A62A5A1" w14:textId="77777777" w:rsidR="00D316CF" w:rsidRPr="00971DC6" w:rsidRDefault="00D316CF" w:rsidP="00CA2356">
      <w:pPr>
        <w:pStyle w:val="ListParagraph"/>
        <w:numPr>
          <w:ilvl w:val="0"/>
          <w:numId w:val="16"/>
        </w:numPr>
        <w:rPr>
          <w:szCs w:val="24"/>
        </w:rPr>
      </w:pPr>
      <w:r w:rsidRPr="00971DC6">
        <w:rPr>
          <w:szCs w:val="24"/>
        </w:rPr>
        <w:t xml:space="preserve">When special processes are performed by companies other than the supplier directly providing the item to Brazonics, all C of C’s from the company performing special processes shall be provided to Brazonics with each shipment. </w:t>
      </w:r>
    </w:p>
    <w:p w14:paraId="35790D45" w14:textId="6F37F776" w:rsidR="006641FE" w:rsidRPr="00971DC6" w:rsidRDefault="00CA2356" w:rsidP="006E66EA">
      <w:pPr>
        <w:pStyle w:val="ListParagraph"/>
        <w:numPr>
          <w:ilvl w:val="0"/>
          <w:numId w:val="16"/>
        </w:numPr>
        <w:rPr>
          <w:szCs w:val="24"/>
        </w:rPr>
      </w:pPr>
      <w:r w:rsidRPr="00971DC6">
        <w:rPr>
          <w:szCs w:val="24"/>
        </w:rPr>
        <w:t xml:space="preserve">When supplying welding </w:t>
      </w:r>
      <w:r w:rsidR="002F6762" w:rsidRPr="00971DC6">
        <w:rPr>
          <w:szCs w:val="24"/>
        </w:rPr>
        <w:t>rod,</w:t>
      </w:r>
      <w:r w:rsidRPr="00971DC6">
        <w:rPr>
          <w:szCs w:val="24"/>
        </w:rPr>
        <w:t xml:space="preserve"> a Certificate of Conformance, as required above shall accompany each shipment and shall include a statement certifying to the requirements of A.W.S. 5.10. </w:t>
      </w:r>
    </w:p>
    <w:p w14:paraId="7FFEEC99" w14:textId="40F9B923" w:rsidR="00D3197F" w:rsidRPr="00971DC6" w:rsidRDefault="00A71FD5" w:rsidP="006E66EA">
      <w:pPr>
        <w:pStyle w:val="ListParagraph"/>
        <w:numPr>
          <w:ilvl w:val="0"/>
          <w:numId w:val="16"/>
        </w:numPr>
        <w:rPr>
          <w:szCs w:val="24"/>
        </w:rPr>
      </w:pPr>
      <w:r w:rsidRPr="00971DC6">
        <w:rPr>
          <w:szCs w:val="24"/>
        </w:rPr>
        <w:t>When supplying hardware items</w:t>
      </w:r>
      <w:r w:rsidR="00C21D3C" w:rsidRPr="00971DC6">
        <w:rPr>
          <w:szCs w:val="24"/>
        </w:rPr>
        <w:t>,</w:t>
      </w:r>
      <w:r w:rsidRPr="00971DC6">
        <w:rPr>
          <w:szCs w:val="24"/>
        </w:rPr>
        <w:t xml:space="preserve"> </w:t>
      </w:r>
      <w:r w:rsidR="00850775" w:rsidRPr="00971DC6">
        <w:rPr>
          <w:szCs w:val="24"/>
        </w:rPr>
        <w:t>manufactured items (</w:t>
      </w:r>
      <w:r w:rsidR="00C67970" w:rsidRPr="00971DC6">
        <w:rPr>
          <w:szCs w:val="24"/>
        </w:rPr>
        <w:t>e.g.,</w:t>
      </w:r>
      <w:r w:rsidR="00850775" w:rsidRPr="00971DC6">
        <w:rPr>
          <w:szCs w:val="24"/>
        </w:rPr>
        <w:t xml:space="preserve"> piece part components, etc.), </w:t>
      </w:r>
      <w:r w:rsidRPr="00971DC6">
        <w:rPr>
          <w:szCs w:val="24"/>
        </w:rPr>
        <w:t>the C of C</w:t>
      </w:r>
      <w:r w:rsidR="00850775" w:rsidRPr="00971DC6">
        <w:rPr>
          <w:szCs w:val="24"/>
        </w:rPr>
        <w:t xml:space="preserve"> from the supplier to Brazonics, must</w:t>
      </w:r>
      <w:r w:rsidRPr="00971DC6">
        <w:rPr>
          <w:szCs w:val="24"/>
        </w:rPr>
        <w:t xml:space="preserve"> have unbroken traceability to the manufacturer production batch. </w:t>
      </w:r>
      <w:r w:rsidR="00850981" w:rsidRPr="00971DC6">
        <w:rPr>
          <w:szCs w:val="24"/>
        </w:rPr>
        <w:t xml:space="preserve">Refer to note </w:t>
      </w:r>
      <w:r w:rsidR="002F6762" w:rsidRPr="00971DC6">
        <w:rPr>
          <w:szCs w:val="24"/>
        </w:rPr>
        <w:t>E</w:t>
      </w:r>
      <w:r w:rsidR="00850981" w:rsidRPr="00971DC6">
        <w:rPr>
          <w:szCs w:val="24"/>
        </w:rPr>
        <w:t xml:space="preserve"> below, for unbroken traceability clarification. </w:t>
      </w:r>
    </w:p>
    <w:p w14:paraId="480DF8C6" w14:textId="62D8DBAA" w:rsidR="002F6762" w:rsidRPr="00971DC6" w:rsidRDefault="00A71FD5" w:rsidP="00BF6F1B">
      <w:pPr>
        <w:pStyle w:val="ListParagraph"/>
        <w:numPr>
          <w:ilvl w:val="0"/>
          <w:numId w:val="16"/>
        </w:numPr>
        <w:rPr>
          <w:szCs w:val="24"/>
        </w:rPr>
      </w:pPr>
      <w:r w:rsidRPr="00971DC6">
        <w:rPr>
          <w:szCs w:val="24"/>
        </w:rPr>
        <w:t xml:space="preserve">When supplying machined parts, the C of C must have unbroken traceability to the raw material mill house. </w:t>
      </w:r>
      <w:r w:rsidR="00850981" w:rsidRPr="00971DC6">
        <w:rPr>
          <w:szCs w:val="24"/>
        </w:rPr>
        <w:t xml:space="preserve">Refer to note </w:t>
      </w:r>
      <w:r w:rsidR="00AF2A39" w:rsidRPr="00971DC6">
        <w:rPr>
          <w:szCs w:val="24"/>
        </w:rPr>
        <w:t>E</w:t>
      </w:r>
      <w:r w:rsidR="00850981" w:rsidRPr="00971DC6">
        <w:rPr>
          <w:szCs w:val="24"/>
        </w:rPr>
        <w:t xml:space="preserve"> below, for unbroken traceability clarification.</w:t>
      </w:r>
    </w:p>
    <w:p w14:paraId="15A9603F" w14:textId="705355C2" w:rsidR="00850775" w:rsidRPr="00971DC6" w:rsidRDefault="00850775" w:rsidP="006E66EA">
      <w:pPr>
        <w:pStyle w:val="ListParagraph"/>
        <w:numPr>
          <w:ilvl w:val="0"/>
          <w:numId w:val="16"/>
        </w:numPr>
        <w:rPr>
          <w:b/>
          <w:szCs w:val="24"/>
          <w:u w:val="single"/>
        </w:rPr>
      </w:pPr>
      <w:r w:rsidRPr="00971DC6">
        <w:rPr>
          <w:b/>
          <w:szCs w:val="24"/>
          <w:u w:val="single"/>
        </w:rPr>
        <w:lastRenderedPageBreak/>
        <w:t xml:space="preserve">Unbroken Traceability clarification: </w:t>
      </w:r>
    </w:p>
    <w:p w14:paraId="1DDE1440" w14:textId="77777777" w:rsidR="00D31D28" w:rsidRPr="00971DC6" w:rsidRDefault="00850775" w:rsidP="00D31D28">
      <w:pPr>
        <w:pStyle w:val="ListParagraph"/>
        <w:numPr>
          <w:ilvl w:val="1"/>
          <w:numId w:val="16"/>
        </w:numPr>
        <w:rPr>
          <w:szCs w:val="24"/>
        </w:rPr>
      </w:pPr>
      <w:r w:rsidRPr="00971DC6">
        <w:rPr>
          <w:szCs w:val="24"/>
        </w:rPr>
        <w:t>If part is provided through distribution, the distributor must provide a C of C confirming that there is un-broken traceability from all intermediaries back to the OCM/OEM.</w:t>
      </w:r>
      <w:r w:rsidR="00EF69FB" w:rsidRPr="00971DC6">
        <w:rPr>
          <w:szCs w:val="24"/>
        </w:rPr>
        <w:t xml:space="preserve"> Therefore, the C of C shall include traceability from the OCM/OEM all the way to the C of C provided to Brazonics. </w:t>
      </w:r>
    </w:p>
    <w:p w14:paraId="6BBB9A0A" w14:textId="77777777" w:rsidR="00850775" w:rsidRPr="00971DC6" w:rsidRDefault="00850775" w:rsidP="00EF69FB">
      <w:pPr>
        <w:pStyle w:val="ListParagraph"/>
        <w:numPr>
          <w:ilvl w:val="1"/>
          <w:numId w:val="16"/>
        </w:numPr>
        <w:rPr>
          <w:szCs w:val="24"/>
        </w:rPr>
      </w:pPr>
      <w:r w:rsidRPr="00971DC6">
        <w:rPr>
          <w:szCs w:val="24"/>
        </w:rPr>
        <w:t>For all machined components, supplier documentation/C</w:t>
      </w:r>
      <w:r w:rsidR="00E41AEF" w:rsidRPr="00971DC6">
        <w:rPr>
          <w:szCs w:val="24"/>
        </w:rPr>
        <w:t xml:space="preserve"> </w:t>
      </w:r>
      <w:r w:rsidRPr="00971DC6">
        <w:rPr>
          <w:szCs w:val="24"/>
        </w:rPr>
        <w:t>of</w:t>
      </w:r>
      <w:r w:rsidR="00E41AEF" w:rsidRPr="00971DC6">
        <w:rPr>
          <w:szCs w:val="24"/>
        </w:rPr>
        <w:t xml:space="preserve"> </w:t>
      </w:r>
      <w:r w:rsidRPr="00971DC6">
        <w:rPr>
          <w:szCs w:val="24"/>
        </w:rPr>
        <w:t>C shall contain at a minimum the manufacturer, distributor, distributor purchase order number, part number, quantity, and date code of each quantity supplied. If</w:t>
      </w:r>
      <w:r w:rsidR="00E41AEF" w:rsidRPr="00971DC6">
        <w:rPr>
          <w:szCs w:val="24"/>
        </w:rPr>
        <w:t xml:space="preserve"> </w:t>
      </w:r>
      <w:r w:rsidRPr="00971DC6">
        <w:rPr>
          <w:szCs w:val="24"/>
        </w:rPr>
        <w:t xml:space="preserve">bought direct </w:t>
      </w:r>
      <w:r w:rsidR="00540D3C" w:rsidRPr="00971DC6">
        <w:rPr>
          <w:szCs w:val="24"/>
        </w:rPr>
        <w:t>from</w:t>
      </w:r>
      <w:r w:rsidRPr="00971DC6">
        <w:rPr>
          <w:szCs w:val="24"/>
        </w:rPr>
        <w:t xml:space="preserve"> the OCM/OEM, the OCM/OEM shall provide a C of C. If bought through distribution, the distributor must provide a C of C confirming there is un-broken traceability back to the OCM/OEM.</w:t>
      </w:r>
      <w:r w:rsidR="00EF69FB" w:rsidRPr="00971DC6">
        <w:rPr>
          <w:szCs w:val="24"/>
        </w:rPr>
        <w:t xml:space="preserve"> Therefore, C of C shall include traceability from the OCM/OEM all the way to the C of C provided to Brazonics. </w:t>
      </w:r>
    </w:p>
    <w:p w14:paraId="5F608BDA" w14:textId="31B06F8B" w:rsidR="001B4E04" w:rsidRPr="00971DC6" w:rsidRDefault="00850775" w:rsidP="00FF48C1">
      <w:pPr>
        <w:pStyle w:val="ListParagraph"/>
        <w:numPr>
          <w:ilvl w:val="1"/>
          <w:numId w:val="16"/>
        </w:numPr>
        <w:rPr>
          <w:szCs w:val="24"/>
        </w:rPr>
      </w:pPr>
      <w:r w:rsidRPr="00971DC6">
        <w:rPr>
          <w:szCs w:val="24"/>
        </w:rPr>
        <w:t xml:space="preserve">If a part is bought direct from the OCM/OEM per customer drawing, the OCM/OEM must </w:t>
      </w:r>
      <w:r w:rsidR="00EF69FB" w:rsidRPr="00971DC6">
        <w:rPr>
          <w:szCs w:val="24"/>
        </w:rPr>
        <w:t xml:space="preserve">provide a C of C. </w:t>
      </w:r>
      <w:r w:rsidR="00C329F9" w:rsidRPr="00971DC6">
        <w:rPr>
          <w:b/>
          <w:szCs w:val="24"/>
        </w:rPr>
        <w:t xml:space="preserve">   </w:t>
      </w:r>
      <w:r w:rsidR="00C329F9" w:rsidRPr="00971DC6">
        <w:rPr>
          <w:b/>
          <w:szCs w:val="24"/>
        </w:rPr>
        <w:tab/>
      </w:r>
    </w:p>
    <w:p w14:paraId="665D9544" w14:textId="77777777" w:rsidR="00DD4752" w:rsidRPr="00971DC6" w:rsidRDefault="00DD4752" w:rsidP="00DD4752">
      <w:pPr>
        <w:rPr>
          <w:b/>
          <w:szCs w:val="24"/>
        </w:rPr>
      </w:pPr>
    </w:p>
    <w:p w14:paraId="59C746AC" w14:textId="1C90496D" w:rsidR="00C329F9" w:rsidRPr="00971DC6" w:rsidRDefault="001B4E04" w:rsidP="00DD4752">
      <w:pPr>
        <w:ind w:firstLine="720"/>
        <w:rPr>
          <w:b/>
          <w:szCs w:val="24"/>
        </w:rPr>
      </w:pPr>
      <w:r w:rsidRPr="00971DC6">
        <w:rPr>
          <w:b/>
          <w:szCs w:val="24"/>
          <w:u w:val="single"/>
        </w:rPr>
        <w:t xml:space="preserve">Q02 </w:t>
      </w:r>
      <w:r w:rsidR="001275C5" w:rsidRPr="00971DC6">
        <w:rPr>
          <w:b/>
          <w:szCs w:val="24"/>
          <w:u w:val="single"/>
        </w:rPr>
        <w:t>Raw Material Laboratory</w:t>
      </w:r>
      <w:r w:rsidR="00CF075C" w:rsidRPr="00971DC6">
        <w:rPr>
          <w:b/>
          <w:szCs w:val="24"/>
          <w:u w:val="single"/>
        </w:rPr>
        <w:t xml:space="preserve"> </w:t>
      </w:r>
      <w:r w:rsidR="00E5197D" w:rsidRPr="00971DC6">
        <w:rPr>
          <w:b/>
          <w:szCs w:val="24"/>
          <w:u w:val="single"/>
        </w:rPr>
        <w:t>Report</w:t>
      </w:r>
      <w:r w:rsidR="001275C5" w:rsidRPr="00971DC6">
        <w:rPr>
          <w:b/>
          <w:szCs w:val="24"/>
          <w:u w:val="single"/>
        </w:rPr>
        <w:t xml:space="preserve"> and </w:t>
      </w:r>
      <w:r w:rsidR="00E5197D" w:rsidRPr="00971DC6">
        <w:rPr>
          <w:b/>
          <w:szCs w:val="24"/>
          <w:u w:val="single"/>
        </w:rPr>
        <w:t>Documentation Requirements</w:t>
      </w:r>
    </w:p>
    <w:p w14:paraId="4CEF0B97" w14:textId="77777777" w:rsidR="00457097" w:rsidRPr="00971DC6" w:rsidRDefault="00EE7495" w:rsidP="00C329F9">
      <w:pPr>
        <w:pStyle w:val="BodyTextIndent2"/>
        <w:ind w:left="720"/>
        <w:rPr>
          <w:szCs w:val="24"/>
          <w:lang w:val="en-US"/>
        </w:rPr>
      </w:pPr>
      <w:r w:rsidRPr="00971DC6">
        <w:rPr>
          <w:szCs w:val="24"/>
        </w:rPr>
        <w:t>Raw Material used in the fabrication of this Order shall be traceable to</w:t>
      </w:r>
      <w:r w:rsidR="00E5197D" w:rsidRPr="00971DC6">
        <w:rPr>
          <w:szCs w:val="24"/>
          <w:lang w:val="en-US"/>
        </w:rPr>
        <w:t xml:space="preserve"> the Mill Lot Number, </w:t>
      </w:r>
      <w:r w:rsidRPr="00971DC6">
        <w:rPr>
          <w:szCs w:val="24"/>
        </w:rPr>
        <w:t xml:space="preserve"> a Laboratory Certificate of actual chemical analysis and mechanical or physical property test results as called for on the governing material specification. A copy of this Certificate must accompany each delivery and contain Chemical Analysis, Mechanical Properties, Name of Laboratory, Signature and Title of the person responsible for the testing performed. A Mill Analysis traceable to the Mill Heat Number is acceptable.</w:t>
      </w:r>
      <w:r w:rsidR="00095243" w:rsidRPr="00971DC6">
        <w:rPr>
          <w:szCs w:val="24"/>
        </w:rPr>
        <w:t xml:space="preserve"> Certificate must be legible. </w:t>
      </w:r>
    </w:p>
    <w:p w14:paraId="099C6C96" w14:textId="77777777" w:rsidR="00C329F9" w:rsidRPr="00971DC6" w:rsidRDefault="00C329F9" w:rsidP="007D216D">
      <w:pPr>
        <w:pStyle w:val="BodyTextIndent2"/>
        <w:ind w:left="0"/>
        <w:rPr>
          <w:b/>
          <w:szCs w:val="24"/>
          <w:lang w:val="en-US"/>
        </w:rPr>
      </w:pPr>
    </w:p>
    <w:p w14:paraId="50FE69F8" w14:textId="08F6B641" w:rsidR="00F23ECB" w:rsidRPr="00971DC6" w:rsidRDefault="001B4E04" w:rsidP="00F23ECB">
      <w:pPr>
        <w:pStyle w:val="BodyTextIndent2"/>
        <w:ind w:left="0" w:firstLine="720"/>
        <w:rPr>
          <w:b/>
          <w:szCs w:val="24"/>
          <w:u w:val="single"/>
          <w:lang w:val="en-US"/>
        </w:rPr>
      </w:pPr>
      <w:r w:rsidRPr="00971DC6">
        <w:rPr>
          <w:b/>
          <w:szCs w:val="24"/>
          <w:u w:val="single"/>
          <w:lang w:val="en-US"/>
        </w:rPr>
        <w:t xml:space="preserve">Q03 </w:t>
      </w:r>
      <w:r w:rsidR="00F23ECB" w:rsidRPr="00971DC6">
        <w:rPr>
          <w:b/>
          <w:szCs w:val="24"/>
          <w:u w:val="single"/>
          <w:lang w:val="en-US"/>
        </w:rPr>
        <w:t>Serialization</w:t>
      </w:r>
    </w:p>
    <w:p w14:paraId="3FF27E69" w14:textId="56845699" w:rsidR="00FF48C1" w:rsidRPr="00971DC6" w:rsidRDefault="00F23ECB" w:rsidP="00124416">
      <w:pPr>
        <w:pStyle w:val="BodyTextIndent2"/>
        <w:ind w:left="720"/>
        <w:rPr>
          <w:szCs w:val="24"/>
          <w:lang w:val="en-US"/>
        </w:rPr>
      </w:pPr>
      <w:r w:rsidRPr="00971DC6">
        <w:rPr>
          <w:szCs w:val="24"/>
        </w:rPr>
        <w:t>Serialized Assemblies shall be traceable to the Product Acceptance Records that are associated with the overall assembly. The assembly shall also be traceable to each Serialized or Lot-Numbered Sub-Assembly or part and their Product Acceptance Records.</w:t>
      </w:r>
    </w:p>
    <w:p w14:paraId="73344C29" w14:textId="77777777" w:rsidR="00FF48C1" w:rsidRPr="00971DC6" w:rsidRDefault="00FF48C1" w:rsidP="007D216D">
      <w:pPr>
        <w:pStyle w:val="BodyTextIndent2"/>
        <w:ind w:left="0"/>
        <w:rPr>
          <w:b/>
          <w:szCs w:val="24"/>
          <w:lang w:val="en-US"/>
        </w:rPr>
      </w:pPr>
    </w:p>
    <w:p w14:paraId="25570D72" w14:textId="305633E4" w:rsidR="006641FE" w:rsidRPr="00971DC6" w:rsidRDefault="007D216D" w:rsidP="006641FE">
      <w:pPr>
        <w:pStyle w:val="BodyTextIndent2"/>
        <w:ind w:left="0"/>
        <w:rPr>
          <w:b/>
          <w:szCs w:val="24"/>
          <w:u w:val="single"/>
          <w:lang w:val="en-US"/>
        </w:rPr>
      </w:pPr>
      <w:r w:rsidRPr="00971DC6">
        <w:rPr>
          <w:b/>
          <w:szCs w:val="24"/>
        </w:rPr>
        <w:t xml:space="preserve">        </w:t>
      </w:r>
      <w:r w:rsidRPr="00971DC6">
        <w:rPr>
          <w:b/>
          <w:szCs w:val="24"/>
          <w:lang w:val="en-US"/>
        </w:rPr>
        <w:tab/>
      </w:r>
      <w:r w:rsidR="001B4E04" w:rsidRPr="00971DC6">
        <w:rPr>
          <w:b/>
          <w:szCs w:val="24"/>
          <w:u w:val="single"/>
          <w:lang w:val="en-US"/>
        </w:rPr>
        <w:t>Q</w:t>
      </w:r>
      <w:r w:rsidR="00EE3E45" w:rsidRPr="00971DC6">
        <w:rPr>
          <w:b/>
          <w:szCs w:val="24"/>
          <w:u w:val="single"/>
          <w:lang w:val="en-US"/>
        </w:rPr>
        <w:t>0</w:t>
      </w:r>
      <w:r w:rsidR="001B4E04" w:rsidRPr="00971DC6">
        <w:rPr>
          <w:b/>
          <w:szCs w:val="24"/>
          <w:u w:val="single"/>
          <w:lang w:val="en-US"/>
        </w:rPr>
        <w:t xml:space="preserve">4 </w:t>
      </w:r>
      <w:r w:rsidR="006641FE" w:rsidRPr="00971DC6">
        <w:rPr>
          <w:b/>
          <w:szCs w:val="24"/>
          <w:u w:val="single"/>
          <w:lang w:val="en-US"/>
        </w:rPr>
        <w:t>T</w:t>
      </w:r>
      <w:r w:rsidRPr="00971DC6">
        <w:rPr>
          <w:b/>
          <w:szCs w:val="24"/>
          <w:u w:val="single"/>
          <w:lang w:val="en-US"/>
        </w:rPr>
        <w:t>est</w:t>
      </w:r>
      <w:r w:rsidR="006641FE" w:rsidRPr="00971DC6">
        <w:rPr>
          <w:b/>
          <w:szCs w:val="24"/>
          <w:u w:val="single"/>
          <w:lang w:val="en-US"/>
        </w:rPr>
        <w:t xml:space="preserve"> </w:t>
      </w:r>
      <w:r w:rsidRPr="00971DC6">
        <w:rPr>
          <w:b/>
          <w:szCs w:val="24"/>
          <w:u w:val="single"/>
          <w:lang w:val="en-US"/>
        </w:rPr>
        <w:t>and Inspection Data Requirements</w:t>
      </w:r>
    </w:p>
    <w:p w14:paraId="17AB9A2B" w14:textId="77777777" w:rsidR="001815BE" w:rsidRPr="00971DC6" w:rsidRDefault="001815BE" w:rsidP="006641FE">
      <w:pPr>
        <w:ind w:left="720"/>
        <w:rPr>
          <w:szCs w:val="24"/>
        </w:rPr>
      </w:pPr>
      <w:r w:rsidRPr="00971DC6">
        <w:rPr>
          <w:szCs w:val="24"/>
        </w:rPr>
        <w:t>Acceptance test data and/or inspection results, shall accompany every shipment.  These reports shall be validated by an authorized representative of the Suppliers Quality Department and stamped for approval after acceptance.</w:t>
      </w:r>
    </w:p>
    <w:p w14:paraId="2D462F9A" w14:textId="77777777" w:rsidR="001815BE" w:rsidRPr="00971DC6" w:rsidRDefault="001815BE" w:rsidP="001815BE">
      <w:pPr>
        <w:ind w:firstLine="720"/>
        <w:rPr>
          <w:szCs w:val="24"/>
        </w:rPr>
      </w:pPr>
      <w:r w:rsidRPr="00971DC6">
        <w:rPr>
          <w:szCs w:val="24"/>
        </w:rPr>
        <w:t>Examples:  Machine Shop - SPC Data, 1st piece Inspection</w:t>
      </w:r>
    </w:p>
    <w:p w14:paraId="789CE176" w14:textId="77777777" w:rsidR="001815BE" w:rsidRPr="00971DC6" w:rsidRDefault="001815BE" w:rsidP="001815BE">
      <w:pPr>
        <w:ind w:firstLine="720"/>
        <w:rPr>
          <w:szCs w:val="24"/>
        </w:rPr>
      </w:pPr>
      <w:r w:rsidRPr="00971DC6">
        <w:rPr>
          <w:szCs w:val="24"/>
        </w:rPr>
        <w:t>In-Process Inspection, etc.</w:t>
      </w:r>
    </w:p>
    <w:p w14:paraId="358266C0" w14:textId="77777777" w:rsidR="001815BE" w:rsidRPr="00971DC6" w:rsidRDefault="001815BE" w:rsidP="001815BE">
      <w:pPr>
        <w:ind w:firstLine="720"/>
        <w:rPr>
          <w:szCs w:val="24"/>
        </w:rPr>
      </w:pPr>
      <w:r w:rsidRPr="00971DC6">
        <w:rPr>
          <w:szCs w:val="24"/>
        </w:rPr>
        <w:t>Painting - Paint thickness, texture, etc.</w:t>
      </w:r>
    </w:p>
    <w:p w14:paraId="66ACA964" w14:textId="77777777" w:rsidR="001815BE" w:rsidRPr="00971DC6" w:rsidRDefault="001815BE" w:rsidP="001815BE">
      <w:pPr>
        <w:ind w:firstLine="720"/>
        <w:rPr>
          <w:szCs w:val="24"/>
        </w:rPr>
      </w:pPr>
      <w:r w:rsidRPr="00971DC6">
        <w:rPr>
          <w:szCs w:val="24"/>
        </w:rPr>
        <w:t>Plating - Plating thickness, etc.</w:t>
      </w:r>
    </w:p>
    <w:p w14:paraId="08EB52C6" w14:textId="6ACDBB32" w:rsidR="00CC1603" w:rsidRPr="00971DC6" w:rsidRDefault="00095243" w:rsidP="00D22372">
      <w:pPr>
        <w:rPr>
          <w:szCs w:val="24"/>
        </w:rPr>
      </w:pPr>
      <w:r w:rsidRPr="00971DC6">
        <w:rPr>
          <w:szCs w:val="24"/>
        </w:rPr>
        <w:tab/>
        <w:t xml:space="preserve">All data shall be legible. </w:t>
      </w:r>
    </w:p>
    <w:p w14:paraId="71936F03" w14:textId="77777777" w:rsidR="00124416" w:rsidRPr="00971DC6" w:rsidRDefault="00124416" w:rsidP="00D22372">
      <w:pPr>
        <w:rPr>
          <w:szCs w:val="24"/>
        </w:rPr>
      </w:pPr>
    </w:p>
    <w:p w14:paraId="36BE37FB" w14:textId="77777777" w:rsidR="00124416" w:rsidRPr="00971DC6" w:rsidRDefault="00124416" w:rsidP="00124416">
      <w:pPr>
        <w:pStyle w:val="BodyTextIndent2"/>
        <w:ind w:left="0" w:firstLine="720"/>
        <w:rPr>
          <w:b/>
          <w:szCs w:val="24"/>
          <w:u w:val="single"/>
          <w:lang w:val="en-US"/>
        </w:rPr>
      </w:pPr>
      <w:r w:rsidRPr="00971DC6">
        <w:rPr>
          <w:b/>
          <w:szCs w:val="24"/>
          <w:u w:val="single"/>
          <w:lang w:val="en-US"/>
        </w:rPr>
        <w:t>Q05 SOURCE INSPECTION</w:t>
      </w:r>
    </w:p>
    <w:p w14:paraId="3A766356" w14:textId="14A3611A" w:rsidR="00124416" w:rsidRPr="00971DC6" w:rsidRDefault="00124416" w:rsidP="00124416">
      <w:pPr>
        <w:ind w:left="720"/>
        <w:rPr>
          <w:szCs w:val="24"/>
        </w:rPr>
      </w:pPr>
      <w:r w:rsidRPr="00971DC6">
        <w:rPr>
          <w:szCs w:val="24"/>
        </w:rPr>
        <w:t>Brazonics Source Inspection is required prior to shipment from the Supplier's facility. Notify the Brazonics Quality Assurance Department 72 hours in advance of need of Source Inspection.  The Supplier shall make available to the Brazonics Quality Representative any necessary specifications, documents</w:t>
      </w:r>
      <w:r w:rsidR="00D76713" w:rsidRPr="00971DC6">
        <w:rPr>
          <w:szCs w:val="24"/>
        </w:rPr>
        <w:t>,</w:t>
      </w:r>
      <w:r w:rsidRPr="00971DC6">
        <w:rPr>
          <w:szCs w:val="24"/>
        </w:rPr>
        <w:t xml:space="preserve"> and facilities. This requirement does not relieve the Supplier of the responsibility for Final Inspection, prior to presenting the product to Brazonics representative. </w:t>
      </w:r>
    </w:p>
    <w:p w14:paraId="4BC5A30A" w14:textId="780C98DC" w:rsidR="00293AE0" w:rsidRPr="00971DC6" w:rsidRDefault="00DD4752" w:rsidP="00DD4752">
      <w:pPr>
        <w:rPr>
          <w:b/>
          <w:szCs w:val="24"/>
          <w:lang w:eastAsia="x-none"/>
        </w:rPr>
      </w:pPr>
      <w:r w:rsidRPr="00971DC6">
        <w:rPr>
          <w:b/>
          <w:szCs w:val="24"/>
        </w:rPr>
        <w:br w:type="page"/>
      </w:r>
    </w:p>
    <w:p w14:paraId="2DEE0C32" w14:textId="78755645" w:rsidR="00995C11" w:rsidRPr="00971DC6" w:rsidRDefault="00EE3E45" w:rsidP="00995C11">
      <w:pPr>
        <w:pStyle w:val="BodyTextIndent2"/>
        <w:ind w:left="0" w:firstLine="720"/>
        <w:rPr>
          <w:b/>
          <w:szCs w:val="24"/>
          <w:u w:val="single"/>
          <w:lang w:val="en-US"/>
        </w:rPr>
      </w:pPr>
      <w:r w:rsidRPr="00971DC6">
        <w:rPr>
          <w:b/>
          <w:szCs w:val="24"/>
          <w:u w:val="single"/>
          <w:lang w:val="en-US"/>
        </w:rPr>
        <w:lastRenderedPageBreak/>
        <w:t xml:space="preserve">Q06 </w:t>
      </w:r>
      <w:r w:rsidR="00995C11" w:rsidRPr="00971DC6">
        <w:rPr>
          <w:b/>
          <w:szCs w:val="24"/>
          <w:u w:val="single"/>
          <w:lang w:val="en-US"/>
        </w:rPr>
        <w:t>Paint Certification Requirements</w:t>
      </w:r>
    </w:p>
    <w:p w14:paraId="2056AB50" w14:textId="77777777" w:rsidR="00995C11" w:rsidRPr="00971DC6" w:rsidRDefault="00995C11" w:rsidP="00995C11">
      <w:pPr>
        <w:pStyle w:val="BodyTextIndent2"/>
        <w:ind w:left="0" w:firstLine="720"/>
        <w:rPr>
          <w:szCs w:val="24"/>
        </w:rPr>
      </w:pPr>
      <w:r w:rsidRPr="00971DC6">
        <w:rPr>
          <w:szCs w:val="24"/>
        </w:rPr>
        <w:t>Certification shall include the following;</w:t>
      </w:r>
    </w:p>
    <w:p w14:paraId="37F6EB0A" w14:textId="77777777" w:rsidR="00995C11" w:rsidRPr="00971DC6" w:rsidRDefault="00995C11" w:rsidP="00995C11">
      <w:pPr>
        <w:pStyle w:val="BodyTextIndent2"/>
        <w:ind w:left="0" w:firstLine="720"/>
        <w:rPr>
          <w:szCs w:val="24"/>
        </w:rPr>
      </w:pPr>
      <w:r w:rsidRPr="00971DC6">
        <w:rPr>
          <w:szCs w:val="24"/>
        </w:rPr>
        <w:t>1. Part Numbers painted on this Purchase Order.</w:t>
      </w:r>
    </w:p>
    <w:p w14:paraId="16A3A358" w14:textId="77777777" w:rsidR="00995C11" w:rsidRPr="00971DC6" w:rsidRDefault="00995C11" w:rsidP="00995C11">
      <w:pPr>
        <w:pStyle w:val="BodyTextIndent2"/>
        <w:ind w:left="0" w:firstLine="720"/>
        <w:rPr>
          <w:szCs w:val="24"/>
        </w:rPr>
      </w:pPr>
      <w:r w:rsidRPr="00971DC6">
        <w:rPr>
          <w:szCs w:val="24"/>
        </w:rPr>
        <w:t>2. Quantity &amp; Serial Number Reference of parts painted on this Purchase Order.</w:t>
      </w:r>
    </w:p>
    <w:p w14:paraId="1EBE301A" w14:textId="50ACC0A7" w:rsidR="00995C11" w:rsidRPr="00971DC6" w:rsidRDefault="00C2196B" w:rsidP="00C2196B">
      <w:pPr>
        <w:pStyle w:val="BodyTextIndent2"/>
        <w:ind w:left="720"/>
        <w:rPr>
          <w:szCs w:val="24"/>
          <w:lang w:val="en-US"/>
        </w:rPr>
      </w:pPr>
      <w:r w:rsidRPr="00971DC6">
        <w:rPr>
          <w:szCs w:val="24"/>
        </w:rPr>
        <w:t>3. Specifications used</w:t>
      </w:r>
      <w:r w:rsidRPr="00971DC6">
        <w:rPr>
          <w:szCs w:val="24"/>
          <w:lang w:val="en-US"/>
        </w:rPr>
        <w:t>, according to drawing and/or  P</w:t>
      </w:r>
      <w:r w:rsidR="00341BB8" w:rsidRPr="00971DC6">
        <w:rPr>
          <w:szCs w:val="24"/>
          <w:lang w:val="en-US"/>
        </w:rPr>
        <w:t>.</w:t>
      </w:r>
      <w:r w:rsidRPr="00971DC6">
        <w:rPr>
          <w:szCs w:val="24"/>
          <w:lang w:val="en-US"/>
        </w:rPr>
        <w:t>O</w:t>
      </w:r>
      <w:r w:rsidR="00341BB8" w:rsidRPr="00971DC6">
        <w:rPr>
          <w:szCs w:val="24"/>
          <w:lang w:val="en-US"/>
        </w:rPr>
        <w:t>.</w:t>
      </w:r>
      <w:r w:rsidRPr="00971DC6">
        <w:rPr>
          <w:szCs w:val="24"/>
          <w:lang w:val="en-US"/>
        </w:rPr>
        <w:t xml:space="preserve"> requirements,</w:t>
      </w:r>
      <w:r w:rsidR="00341BB8" w:rsidRPr="00971DC6">
        <w:rPr>
          <w:szCs w:val="24"/>
          <w:lang w:val="en-US"/>
        </w:rPr>
        <w:t xml:space="preserve"> </w:t>
      </w:r>
      <w:r w:rsidRPr="00971DC6">
        <w:rPr>
          <w:szCs w:val="24"/>
          <w:lang w:val="en-US"/>
        </w:rPr>
        <w:t>(</w:t>
      </w:r>
      <w:r w:rsidR="00C67970" w:rsidRPr="00971DC6">
        <w:rPr>
          <w:szCs w:val="24"/>
          <w:lang w:val="en-US"/>
        </w:rPr>
        <w:t>e.g.,</w:t>
      </w:r>
      <w:r w:rsidRPr="00971DC6">
        <w:rPr>
          <w:szCs w:val="24"/>
          <w:lang w:val="en-US"/>
        </w:rPr>
        <w:t xml:space="preserve"> </w:t>
      </w:r>
      <w:r w:rsidRPr="00971DC6">
        <w:rPr>
          <w:szCs w:val="24"/>
        </w:rPr>
        <w:t>MIL-P-53022</w:t>
      </w:r>
      <w:r w:rsidRPr="00971DC6">
        <w:rPr>
          <w:szCs w:val="24"/>
          <w:lang w:val="en-US"/>
        </w:rPr>
        <w:t xml:space="preserve">, </w:t>
      </w:r>
      <w:r w:rsidRPr="00971DC6">
        <w:rPr>
          <w:szCs w:val="24"/>
        </w:rPr>
        <w:t xml:space="preserve"> MIL-C-22750, etc</w:t>
      </w:r>
      <w:r w:rsidR="00414636" w:rsidRPr="00971DC6">
        <w:rPr>
          <w:szCs w:val="24"/>
          <w:lang w:val="en-US"/>
        </w:rPr>
        <w:t xml:space="preserve">.), and </w:t>
      </w:r>
      <w:r w:rsidR="00AA43D5" w:rsidRPr="00971DC6">
        <w:rPr>
          <w:szCs w:val="24"/>
          <w:lang w:val="en-US"/>
        </w:rPr>
        <w:t>specification</w:t>
      </w:r>
      <w:r w:rsidR="00414636" w:rsidRPr="00971DC6">
        <w:rPr>
          <w:szCs w:val="24"/>
          <w:lang w:val="en-US"/>
        </w:rPr>
        <w:t xml:space="preserve"> revision. </w:t>
      </w:r>
    </w:p>
    <w:p w14:paraId="014813B7" w14:textId="77777777" w:rsidR="00995C11" w:rsidRPr="00971DC6" w:rsidRDefault="00995C11" w:rsidP="00995C11">
      <w:pPr>
        <w:pStyle w:val="BodyTextIndent2"/>
        <w:ind w:left="0" w:firstLine="720"/>
        <w:rPr>
          <w:szCs w:val="24"/>
        </w:rPr>
      </w:pPr>
      <w:r w:rsidRPr="00971DC6">
        <w:rPr>
          <w:szCs w:val="24"/>
        </w:rPr>
        <w:t>4. Primer &amp; Paint Manufacturers.</w:t>
      </w:r>
    </w:p>
    <w:p w14:paraId="452904C9" w14:textId="77777777" w:rsidR="00995C11" w:rsidRPr="00971DC6" w:rsidRDefault="00995C11" w:rsidP="00995C11">
      <w:pPr>
        <w:pStyle w:val="BodyTextIndent2"/>
        <w:ind w:left="0" w:firstLine="720"/>
        <w:rPr>
          <w:szCs w:val="24"/>
        </w:rPr>
      </w:pPr>
      <w:r w:rsidRPr="00971DC6">
        <w:rPr>
          <w:szCs w:val="24"/>
        </w:rPr>
        <w:t>5. Batch Numbers of Primer (A &amp; B) and Paint (A &amp; B).</w:t>
      </w:r>
    </w:p>
    <w:p w14:paraId="51A95A6D" w14:textId="77777777" w:rsidR="00995C11" w:rsidRPr="00971DC6" w:rsidRDefault="00995C11" w:rsidP="00995C11">
      <w:pPr>
        <w:pStyle w:val="BodyTextIndent2"/>
        <w:ind w:left="0" w:firstLine="720"/>
        <w:rPr>
          <w:szCs w:val="24"/>
        </w:rPr>
      </w:pPr>
      <w:r w:rsidRPr="00971DC6">
        <w:rPr>
          <w:szCs w:val="24"/>
        </w:rPr>
        <w:t>6. FED-STD-595 Color Chip #.</w:t>
      </w:r>
    </w:p>
    <w:p w14:paraId="68FEF0DF" w14:textId="77777777" w:rsidR="00995C11" w:rsidRPr="00971DC6" w:rsidRDefault="00995C11" w:rsidP="00995C11">
      <w:pPr>
        <w:pStyle w:val="BodyTextIndent2"/>
        <w:ind w:left="0" w:firstLine="720"/>
        <w:rPr>
          <w:szCs w:val="24"/>
        </w:rPr>
      </w:pPr>
      <w:r w:rsidRPr="00971DC6">
        <w:rPr>
          <w:szCs w:val="24"/>
        </w:rPr>
        <w:t>7. Copy original manufacturers Certification of Primer and Paint.</w:t>
      </w:r>
    </w:p>
    <w:p w14:paraId="176B7CB9" w14:textId="77777777" w:rsidR="00995C11" w:rsidRPr="00971DC6" w:rsidRDefault="00995C11" w:rsidP="00995C11">
      <w:pPr>
        <w:pStyle w:val="BodyTextIndent2"/>
        <w:ind w:left="180" w:firstLine="540"/>
        <w:rPr>
          <w:szCs w:val="24"/>
        </w:rPr>
      </w:pPr>
      <w:r w:rsidRPr="00971DC6">
        <w:rPr>
          <w:szCs w:val="24"/>
        </w:rPr>
        <w:t>8. All Primer &amp; Paint MUST be purchased from a QPL Approved Source.</w:t>
      </w:r>
    </w:p>
    <w:p w14:paraId="119C734B" w14:textId="4E688356" w:rsidR="00995C11" w:rsidRPr="00971DC6" w:rsidRDefault="00995C11" w:rsidP="00995C11">
      <w:pPr>
        <w:ind w:left="720"/>
        <w:rPr>
          <w:szCs w:val="24"/>
        </w:rPr>
      </w:pPr>
      <w:r w:rsidRPr="00971DC6">
        <w:rPr>
          <w:szCs w:val="24"/>
        </w:rPr>
        <w:t xml:space="preserve">NOTES:  All assemblies that are tagged and wired to the part during supplier processing, must stay with the associated assemblies at all times.  Certificate of Conformance shall be legible. </w:t>
      </w:r>
    </w:p>
    <w:p w14:paraId="670FB4A2" w14:textId="77777777" w:rsidR="00DD4752" w:rsidRPr="00971DC6" w:rsidRDefault="00DD4752" w:rsidP="00DD4752">
      <w:pPr>
        <w:rPr>
          <w:b/>
          <w:szCs w:val="24"/>
          <w:u w:val="single"/>
        </w:rPr>
      </w:pPr>
    </w:p>
    <w:p w14:paraId="50DC9E1C" w14:textId="2746ED70" w:rsidR="00124416" w:rsidRPr="00971DC6" w:rsidRDefault="00124416" w:rsidP="00DD4752">
      <w:pPr>
        <w:ind w:firstLine="720"/>
        <w:rPr>
          <w:b/>
          <w:szCs w:val="24"/>
          <w:u w:val="single"/>
          <w:lang w:eastAsia="x-none"/>
        </w:rPr>
      </w:pPr>
      <w:r w:rsidRPr="00971DC6">
        <w:rPr>
          <w:b/>
          <w:szCs w:val="24"/>
          <w:u w:val="single"/>
        </w:rPr>
        <w:t>Q07 CALIBRATION C of C</w:t>
      </w:r>
    </w:p>
    <w:p w14:paraId="3AAA88F1" w14:textId="77777777" w:rsidR="00124416" w:rsidRPr="00971DC6" w:rsidRDefault="00124416" w:rsidP="00124416">
      <w:pPr>
        <w:pStyle w:val="BodyTextIndent2"/>
        <w:ind w:left="0" w:firstLine="720"/>
        <w:rPr>
          <w:b/>
          <w:szCs w:val="24"/>
          <w:u w:val="single"/>
          <w:lang w:val="en-US"/>
        </w:rPr>
      </w:pPr>
      <w:r w:rsidRPr="00971DC6">
        <w:rPr>
          <w:szCs w:val="24"/>
        </w:rPr>
        <w:t xml:space="preserve">Calibration Certificates of Conformance must state the following information as a minimum. </w:t>
      </w:r>
    </w:p>
    <w:p w14:paraId="3B544730" w14:textId="77777777" w:rsidR="00124416" w:rsidRPr="00971DC6" w:rsidRDefault="00124416" w:rsidP="00124416">
      <w:pPr>
        <w:numPr>
          <w:ilvl w:val="0"/>
          <w:numId w:val="12"/>
        </w:numPr>
        <w:rPr>
          <w:szCs w:val="24"/>
        </w:rPr>
      </w:pPr>
      <w:r w:rsidRPr="00971DC6">
        <w:rPr>
          <w:szCs w:val="24"/>
        </w:rPr>
        <w:t>Name and address of agency performing the calibration</w:t>
      </w:r>
    </w:p>
    <w:p w14:paraId="2B3BDAC6" w14:textId="77777777" w:rsidR="00124416" w:rsidRPr="00971DC6" w:rsidRDefault="00124416" w:rsidP="00124416">
      <w:pPr>
        <w:numPr>
          <w:ilvl w:val="0"/>
          <w:numId w:val="12"/>
        </w:numPr>
        <w:rPr>
          <w:szCs w:val="24"/>
        </w:rPr>
      </w:pPr>
      <w:r w:rsidRPr="00971DC6">
        <w:rPr>
          <w:szCs w:val="24"/>
        </w:rPr>
        <w:t xml:space="preserve">Description of equipment and operating range, including the precision and accuracy of the instrument. </w:t>
      </w:r>
    </w:p>
    <w:p w14:paraId="3244ABB5" w14:textId="77777777" w:rsidR="00124416" w:rsidRPr="00971DC6" w:rsidRDefault="00124416" w:rsidP="00124416">
      <w:pPr>
        <w:numPr>
          <w:ilvl w:val="1"/>
          <w:numId w:val="12"/>
        </w:numPr>
        <w:rPr>
          <w:szCs w:val="24"/>
        </w:rPr>
      </w:pPr>
      <w:r w:rsidRPr="00971DC6">
        <w:rPr>
          <w:szCs w:val="24"/>
        </w:rPr>
        <w:t>Provide a Statement of Uncertainty, when applicable.</w:t>
      </w:r>
    </w:p>
    <w:p w14:paraId="0F7C0710" w14:textId="77777777" w:rsidR="00124416" w:rsidRPr="00971DC6" w:rsidRDefault="00124416" w:rsidP="00124416">
      <w:pPr>
        <w:numPr>
          <w:ilvl w:val="0"/>
          <w:numId w:val="12"/>
        </w:numPr>
        <w:rPr>
          <w:szCs w:val="24"/>
        </w:rPr>
      </w:pPr>
      <w:r w:rsidRPr="00971DC6">
        <w:rPr>
          <w:szCs w:val="24"/>
        </w:rPr>
        <w:t xml:space="preserve">Primary standard or equipment shall be included and traceable to NIST. In the rare case where a national standard does not exist for a particular piece of equipment, the basis for performing calibration (i.e., ration type calibration, comparison to consensus standards) and the verification of its accuracy shall be documented. </w:t>
      </w:r>
    </w:p>
    <w:p w14:paraId="2427AF28" w14:textId="77777777" w:rsidR="00124416" w:rsidRPr="00971DC6" w:rsidRDefault="00124416" w:rsidP="00124416">
      <w:pPr>
        <w:numPr>
          <w:ilvl w:val="0"/>
          <w:numId w:val="12"/>
        </w:numPr>
        <w:rPr>
          <w:szCs w:val="24"/>
        </w:rPr>
      </w:pPr>
      <w:r w:rsidRPr="00971DC6">
        <w:rPr>
          <w:szCs w:val="24"/>
        </w:rPr>
        <w:t>Calibration method used.</w:t>
      </w:r>
    </w:p>
    <w:p w14:paraId="217749CE" w14:textId="77777777" w:rsidR="00124416" w:rsidRPr="00971DC6" w:rsidRDefault="00124416" w:rsidP="00124416">
      <w:pPr>
        <w:numPr>
          <w:ilvl w:val="0"/>
          <w:numId w:val="12"/>
        </w:numPr>
        <w:rPr>
          <w:szCs w:val="24"/>
        </w:rPr>
      </w:pPr>
      <w:r w:rsidRPr="00971DC6">
        <w:rPr>
          <w:szCs w:val="24"/>
        </w:rPr>
        <w:t>Date of calibration shall be stated.</w:t>
      </w:r>
    </w:p>
    <w:p w14:paraId="7857271E" w14:textId="77777777" w:rsidR="00124416" w:rsidRPr="00971DC6" w:rsidRDefault="00124416" w:rsidP="00124416">
      <w:pPr>
        <w:numPr>
          <w:ilvl w:val="0"/>
          <w:numId w:val="12"/>
        </w:numPr>
        <w:rPr>
          <w:szCs w:val="24"/>
        </w:rPr>
      </w:pPr>
      <w:r w:rsidRPr="00971DC6">
        <w:rPr>
          <w:szCs w:val="24"/>
        </w:rPr>
        <w:t xml:space="preserve">The “as found” and “as left” conditions shall be documented when the instrument was adjusted or repaired during the course of calibration. </w:t>
      </w:r>
    </w:p>
    <w:p w14:paraId="4284AE72" w14:textId="77777777" w:rsidR="00124416" w:rsidRPr="00971DC6" w:rsidRDefault="00124416" w:rsidP="00124416">
      <w:pPr>
        <w:numPr>
          <w:ilvl w:val="0"/>
          <w:numId w:val="12"/>
        </w:numPr>
        <w:rPr>
          <w:szCs w:val="24"/>
        </w:rPr>
      </w:pPr>
      <w:r w:rsidRPr="00971DC6">
        <w:rPr>
          <w:szCs w:val="24"/>
        </w:rPr>
        <w:t xml:space="preserve">Calibration personnel shall be identified, and certificate shall be signed/stamped by authorizing person. </w:t>
      </w:r>
    </w:p>
    <w:p w14:paraId="772531B0" w14:textId="77777777" w:rsidR="00124416" w:rsidRPr="00971DC6" w:rsidRDefault="00124416" w:rsidP="00124416">
      <w:pPr>
        <w:numPr>
          <w:ilvl w:val="0"/>
          <w:numId w:val="12"/>
        </w:numPr>
        <w:rPr>
          <w:szCs w:val="24"/>
        </w:rPr>
      </w:pPr>
      <w:r w:rsidRPr="00971DC6">
        <w:rPr>
          <w:szCs w:val="24"/>
        </w:rPr>
        <w:t>Indicate the Environmental Conditions under which the results were obtained.</w:t>
      </w:r>
    </w:p>
    <w:p w14:paraId="68F02AD1" w14:textId="7352E899" w:rsidR="00124416" w:rsidRPr="00971DC6" w:rsidRDefault="00124416" w:rsidP="00124416">
      <w:pPr>
        <w:numPr>
          <w:ilvl w:val="0"/>
          <w:numId w:val="12"/>
        </w:numPr>
        <w:rPr>
          <w:szCs w:val="24"/>
        </w:rPr>
      </w:pPr>
      <w:r w:rsidRPr="00971DC6">
        <w:rPr>
          <w:szCs w:val="24"/>
        </w:rPr>
        <w:t>Quantity</w:t>
      </w:r>
      <w:r w:rsidR="00341BB8" w:rsidRPr="00971DC6">
        <w:rPr>
          <w:szCs w:val="24"/>
        </w:rPr>
        <w:t>.</w:t>
      </w:r>
    </w:p>
    <w:p w14:paraId="747FDEBE" w14:textId="77777777" w:rsidR="00341BB8" w:rsidRPr="00971DC6" w:rsidRDefault="00124416" w:rsidP="00341BB8">
      <w:pPr>
        <w:numPr>
          <w:ilvl w:val="0"/>
          <w:numId w:val="12"/>
        </w:numPr>
        <w:rPr>
          <w:szCs w:val="24"/>
        </w:rPr>
      </w:pPr>
      <w:r w:rsidRPr="00971DC6">
        <w:rPr>
          <w:szCs w:val="24"/>
        </w:rPr>
        <w:t>Identify the Calibration Source as calibrated (Pass/Fail).</w:t>
      </w:r>
    </w:p>
    <w:p w14:paraId="1310BF88" w14:textId="6B3BE9A9" w:rsidR="00124416" w:rsidRPr="00971DC6" w:rsidRDefault="00124416" w:rsidP="00341BB8">
      <w:pPr>
        <w:numPr>
          <w:ilvl w:val="0"/>
          <w:numId w:val="12"/>
        </w:numPr>
        <w:rPr>
          <w:szCs w:val="24"/>
        </w:rPr>
      </w:pPr>
      <w:r w:rsidRPr="00971DC6">
        <w:rPr>
          <w:szCs w:val="24"/>
        </w:rPr>
        <w:t xml:space="preserve">Title and Statement Certifying to the requirements of ISO 10012-1-QA Requirements for Measuring Equipment, or applicable specification. </w:t>
      </w:r>
    </w:p>
    <w:p w14:paraId="04908705" w14:textId="77777777" w:rsidR="00124416" w:rsidRPr="00971DC6" w:rsidRDefault="00124416" w:rsidP="00124416">
      <w:pPr>
        <w:numPr>
          <w:ilvl w:val="0"/>
          <w:numId w:val="12"/>
        </w:numPr>
        <w:rPr>
          <w:bCs/>
          <w:szCs w:val="24"/>
        </w:rPr>
      </w:pPr>
      <w:r w:rsidRPr="00971DC6">
        <w:rPr>
          <w:bCs/>
          <w:szCs w:val="24"/>
        </w:rPr>
        <w:t>Certificate shall be legible.</w:t>
      </w:r>
    </w:p>
    <w:p w14:paraId="379890A7" w14:textId="77777777" w:rsidR="00124416" w:rsidRPr="00971DC6" w:rsidRDefault="00124416" w:rsidP="00124416">
      <w:pPr>
        <w:ind w:left="1080"/>
        <w:rPr>
          <w:b/>
          <w:szCs w:val="24"/>
        </w:rPr>
      </w:pPr>
      <w:r w:rsidRPr="00971DC6">
        <w:rPr>
          <w:b/>
          <w:szCs w:val="24"/>
        </w:rPr>
        <w:t xml:space="preserve">NOTES: </w:t>
      </w:r>
    </w:p>
    <w:p w14:paraId="72F2153B" w14:textId="70226A3F" w:rsidR="00124416" w:rsidRPr="00971DC6" w:rsidRDefault="00124416" w:rsidP="00124416">
      <w:pPr>
        <w:pStyle w:val="ListParagraph"/>
        <w:numPr>
          <w:ilvl w:val="0"/>
          <w:numId w:val="18"/>
        </w:numPr>
        <w:rPr>
          <w:b/>
          <w:szCs w:val="24"/>
        </w:rPr>
      </w:pPr>
      <w:r w:rsidRPr="00971DC6">
        <w:rPr>
          <w:b/>
          <w:szCs w:val="24"/>
        </w:rPr>
        <w:t xml:space="preserve">Calibration shall be performed by an ISO 17025 accredited source or documented </w:t>
      </w:r>
      <w:r w:rsidR="00341BB8" w:rsidRPr="00971DC6">
        <w:rPr>
          <w:b/>
          <w:szCs w:val="24"/>
        </w:rPr>
        <w:t>evaluation and</w:t>
      </w:r>
      <w:r w:rsidRPr="00971DC6">
        <w:rPr>
          <w:b/>
          <w:szCs w:val="24"/>
        </w:rPr>
        <w:t xml:space="preserve"> shall be carried out under suitable environmental conditions.  </w:t>
      </w:r>
    </w:p>
    <w:p w14:paraId="4C256BF9" w14:textId="78C9382D" w:rsidR="00124416" w:rsidRPr="00971DC6" w:rsidRDefault="00124416" w:rsidP="00124416">
      <w:pPr>
        <w:pStyle w:val="ListParagraph"/>
        <w:numPr>
          <w:ilvl w:val="0"/>
          <w:numId w:val="18"/>
        </w:numPr>
        <w:rPr>
          <w:b/>
          <w:szCs w:val="24"/>
        </w:rPr>
      </w:pPr>
      <w:r w:rsidRPr="00971DC6">
        <w:rPr>
          <w:b/>
          <w:szCs w:val="24"/>
        </w:rPr>
        <w:t xml:space="preserve">When a tool box is presented for calibration, it is the responsibility of calibration personnel to ensure all tools within the tool box are calibrated; therefore, all drawers must be reviewed to ensure all tools are accounted for. </w:t>
      </w:r>
    </w:p>
    <w:p w14:paraId="4470A4C8" w14:textId="306E6C6A" w:rsidR="00124416" w:rsidRPr="00971DC6" w:rsidRDefault="00DD4752" w:rsidP="00124416">
      <w:pPr>
        <w:rPr>
          <w:b/>
          <w:szCs w:val="24"/>
        </w:rPr>
      </w:pPr>
      <w:r w:rsidRPr="00971DC6">
        <w:rPr>
          <w:b/>
          <w:szCs w:val="24"/>
        </w:rPr>
        <w:br w:type="page"/>
      </w:r>
    </w:p>
    <w:p w14:paraId="6563EAF3" w14:textId="77777777" w:rsidR="00124416" w:rsidRPr="00971DC6" w:rsidRDefault="00124416" w:rsidP="00124416">
      <w:pPr>
        <w:pStyle w:val="BodyTextIndent2"/>
        <w:ind w:left="0" w:firstLine="720"/>
        <w:rPr>
          <w:b/>
          <w:szCs w:val="24"/>
          <w:u w:val="single"/>
          <w:lang w:val="en-US"/>
        </w:rPr>
      </w:pPr>
      <w:r w:rsidRPr="00971DC6">
        <w:rPr>
          <w:b/>
          <w:szCs w:val="24"/>
          <w:u w:val="single"/>
          <w:lang w:val="en-US"/>
        </w:rPr>
        <w:lastRenderedPageBreak/>
        <w:t>Q08 SAMPLING PLAN</w:t>
      </w:r>
    </w:p>
    <w:p w14:paraId="45396031" w14:textId="77777777" w:rsidR="00124416" w:rsidRPr="00971DC6" w:rsidRDefault="00124416" w:rsidP="00124416">
      <w:pPr>
        <w:ind w:left="720"/>
        <w:rPr>
          <w:szCs w:val="24"/>
        </w:rPr>
      </w:pPr>
      <w:r w:rsidRPr="00971DC6">
        <w:rPr>
          <w:szCs w:val="24"/>
        </w:rPr>
        <w:t xml:space="preserve">When sampling plan is used by the supplier to accept product supplied to Brazonics, the sampling plan shall be justified on the basis of recognized statistical principles and appropriate for use (i.e., matching the sampling plan to the criticality of the product and to the process capability). </w:t>
      </w:r>
    </w:p>
    <w:p w14:paraId="452C1191" w14:textId="77777777" w:rsidR="00124416" w:rsidRPr="00971DC6" w:rsidRDefault="00124416" w:rsidP="00124416">
      <w:pPr>
        <w:ind w:left="720"/>
        <w:rPr>
          <w:szCs w:val="24"/>
        </w:rPr>
      </w:pPr>
      <w:r w:rsidRPr="00971DC6">
        <w:rPr>
          <w:szCs w:val="24"/>
        </w:rPr>
        <w:t xml:space="preserve">If supplier has any doubt of what sampling standard to use, ANSI ASQ Z1.4 shall be used. </w:t>
      </w:r>
    </w:p>
    <w:p w14:paraId="46AAB261" w14:textId="0D9646E2" w:rsidR="00124416" w:rsidRPr="00971DC6" w:rsidRDefault="00124416" w:rsidP="00124416">
      <w:pPr>
        <w:ind w:left="720"/>
        <w:rPr>
          <w:szCs w:val="24"/>
        </w:rPr>
      </w:pPr>
      <w:r w:rsidRPr="00971DC6">
        <w:rPr>
          <w:szCs w:val="24"/>
        </w:rPr>
        <w:t xml:space="preserve">Sampling plan does not relieve the Supplier of the responsibility of providing 100% compliant lots to Brazonics. </w:t>
      </w:r>
    </w:p>
    <w:p w14:paraId="592A050C" w14:textId="77777777" w:rsidR="00124416" w:rsidRPr="00971DC6" w:rsidRDefault="00124416" w:rsidP="00124416">
      <w:pPr>
        <w:ind w:left="720"/>
        <w:rPr>
          <w:szCs w:val="24"/>
        </w:rPr>
      </w:pPr>
    </w:p>
    <w:p w14:paraId="1EA799D8" w14:textId="77777777" w:rsidR="00124416" w:rsidRPr="00971DC6" w:rsidRDefault="00124416" w:rsidP="00124416">
      <w:pPr>
        <w:pStyle w:val="BodyTextIndent2"/>
        <w:ind w:left="0" w:firstLine="720"/>
        <w:rPr>
          <w:b/>
          <w:szCs w:val="24"/>
          <w:u w:val="single"/>
          <w:lang w:val="en-US"/>
        </w:rPr>
      </w:pPr>
      <w:r w:rsidRPr="00971DC6">
        <w:rPr>
          <w:b/>
          <w:szCs w:val="24"/>
          <w:u w:val="single"/>
          <w:lang w:val="en-US"/>
        </w:rPr>
        <w:t>Q</w:t>
      </w:r>
      <w:r w:rsidRPr="00971DC6">
        <w:rPr>
          <w:b/>
          <w:szCs w:val="24"/>
          <w:u w:val="single"/>
        </w:rPr>
        <w:t>0</w:t>
      </w:r>
      <w:r w:rsidRPr="00971DC6">
        <w:rPr>
          <w:b/>
          <w:szCs w:val="24"/>
          <w:u w:val="single"/>
          <w:lang w:val="en-US"/>
        </w:rPr>
        <w:t>9</w:t>
      </w:r>
      <w:r w:rsidRPr="00971DC6">
        <w:rPr>
          <w:b/>
          <w:szCs w:val="24"/>
          <w:u w:val="single"/>
        </w:rPr>
        <w:t xml:space="preserve"> PAINT TEST COUPONS REQUIRED ON THIS PURCHASE ORDER</w:t>
      </w:r>
    </w:p>
    <w:p w14:paraId="1F6EA5EB" w14:textId="1741FD98" w:rsidR="00124416" w:rsidRPr="00971DC6" w:rsidRDefault="00124416" w:rsidP="00DD4752">
      <w:pPr>
        <w:pStyle w:val="BodyTextIndent2"/>
        <w:ind w:left="720"/>
        <w:rPr>
          <w:b/>
          <w:szCs w:val="24"/>
          <w:u w:val="single"/>
          <w:lang w:val="en-US"/>
        </w:rPr>
      </w:pPr>
      <w:r w:rsidRPr="00971DC6">
        <w:rPr>
          <w:szCs w:val="24"/>
        </w:rPr>
        <w:t xml:space="preserve">The Vendor shall prepare a sample panel in accordance with the applicable specification and processed with the actual product applied to the units per this Purchase Order.  The sample coupon shall be 3" x 5" x .06 thick 6061-T6 aluminum. The coatings shall be applied to overlap subsequent coatings at 1/2" intervals.  The uncoated side of the sample coupon shall be identified with the Vendors Company name, Purchase Order Number, Part Number and Specification of Coating Material(s). Paint test coupons shall be returned to Brazonics with the corresponding order. </w:t>
      </w:r>
    </w:p>
    <w:p w14:paraId="5EFEAE18" w14:textId="77777777" w:rsidR="00124416" w:rsidRPr="00971DC6" w:rsidRDefault="00124416" w:rsidP="00124416">
      <w:pPr>
        <w:pStyle w:val="BodyTextIndent2"/>
        <w:ind w:left="0"/>
        <w:rPr>
          <w:b/>
          <w:szCs w:val="24"/>
          <w:u w:val="single"/>
          <w:lang w:val="en-US"/>
        </w:rPr>
      </w:pPr>
    </w:p>
    <w:p w14:paraId="72DFD8D9" w14:textId="77777777" w:rsidR="00124416" w:rsidRPr="00971DC6" w:rsidRDefault="00124416" w:rsidP="00124416">
      <w:pPr>
        <w:pStyle w:val="BodyTextIndent2"/>
        <w:ind w:left="0" w:firstLine="720"/>
        <w:rPr>
          <w:b/>
          <w:szCs w:val="24"/>
          <w:u w:val="single"/>
          <w:lang w:val="en-US"/>
        </w:rPr>
      </w:pPr>
      <w:r w:rsidRPr="00971DC6">
        <w:rPr>
          <w:b/>
          <w:szCs w:val="24"/>
          <w:u w:val="single"/>
          <w:lang w:val="en-US"/>
        </w:rPr>
        <w:t>Q10 WELDING GASES</w:t>
      </w:r>
    </w:p>
    <w:p w14:paraId="108EEAAE" w14:textId="77777777" w:rsidR="00124416" w:rsidRPr="00971DC6" w:rsidRDefault="00124416" w:rsidP="00124416">
      <w:pPr>
        <w:pStyle w:val="BodyTextIndent2"/>
        <w:ind w:left="720"/>
        <w:rPr>
          <w:b/>
          <w:szCs w:val="24"/>
          <w:u w:val="single"/>
          <w:lang w:val="en-US"/>
        </w:rPr>
      </w:pPr>
      <w:r w:rsidRPr="00971DC6">
        <w:rPr>
          <w:szCs w:val="24"/>
        </w:rPr>
        <w:t xml:space="preserve">A. </w:t>
      </w:r>
      <w:r w:rsidRPr="00971DC6">
        <w:rPr>
          <w:i/>
          <w:szCs w:val="24"/>
        </w:rPr>
        <w:t xml:space="preserve">ARGON – </w:t>
      </w:r>
      <w:r w:rsidRPr="00971DC6">
        <w:rPr>
          <w:szCs w:val="24"/>
        </w:rPr>
        <w:t>A Certificate of Conformance signed by a company official shall accompany each shipment and contain the following information: Supplier Name, Purchase Order, Quantity, Date, Authorized Signature, Ti</w:t>
      </w:r>
      <w:r w:rsidRPr="00971DC6">
        <w:rPr>
          <w:szCs w:val="24"/>
          <w:lang w:val="en-US"/>
        </w:rPr>
        <w:t>t</w:t>
      </w:r>
      <w:r w:rsidRPr="00971DC6">
        <w:rPr>
          <w:szCs w:val="24"/>
        </w:rPr>
        <w:t xml:space="preserve">le and Statement Certifying to the requirements of MIL-A-18455 or CGA G-11.1. Certificate of Conformance shall be legible. </w:t>
      </w:r>
    </w:p>
    <w:p w14:paraId="30AF5531" w14:textId="77777777" w:rsidR="00124416" w:rsidRPr="00971DC6" w:rsidRDefault="00124416" w:rsidP="00124416">
      <w:pPr>
        <w:ind w:left="720"/>
        <w:rPr>
          <w:szCs w:val="24"/>
        </w:rPr>
      </w:pPr>
      <w:r w:rsidRPr="00971DC6">
        <w:rPr>
          <w:szCs w:val="24"/>
        </w:rPr>
        <w:t xml:space="preserve">B. </w:t>
      </w:r>
      <w:r w:rsidRPr="00971DC6">
        <w:rPr>
          <w:i/>
          <w:szCs w:val="24"/>
        </w:rPr>
        <w:t xml:space="preserve">ARGON HELIUM MIXTURE – </w:t>
      </w:r>
      <w:r w:rsidRPr="00971DC6">
        <w:rPr>
          <w:szCs w:val="24"/>
        </w:rPr>
        <w:t xml:space="preserve">A Certificate of Conformance signed by a company official shall accompany each shipment and contain the following information:  Supplier Name, Purchase Order, Quantity, Date, Authorized Signature, Title and Statement Certifying to the requirements of MIL-A-18455 or CGA G-11.1 for Argon and BB-H-1168 or CGA G-9.1 except 99.996 percent (min) purity argon by volume; dew point -76F or lower; oxygen 10.0 PPM (max) by vol. Helium, Grade A except dew point -76F or lower. Certificate of Conformance shall be legible. </w:t>
      </w:r>
    </w:p>
    <w:p w14:paraId="3293A669" w14:textId="516408F9" w:rsidR="00124416" w:rsidRPr="00971DC6" w:rsidRDefault="00124416" w:rsidP="00124416">
      <w:pPr>
        <w:ind w:left="720"/>
        <w:rPr>
          <w:szCs w:val="24"/>
        </w:rPr>
      </w:pPr>
      <w:r w:rsidRPr="00971DC6">
        <w:rPr>
          <w:b/>
          <w:szCs w:val="24"/>
        </w:rPr>
        <w:t>Note:</w:t>
      </w:r>
      <w:r w:rsidRPr="00971DC6">
        <w:rPr>
          <w:szCs w:val="24"/>
        </w:rPr>
        <w:t xml:space="preserve"> Gas Mixtures: The purity of the gases in the mixture shall be as specified for individual gases listed. Composition of gas mixture shall be specified by the fabricator. (75% Argon; 25% Helium).</w:t>
      </w:r>
    </w:p>
    <w:p w14:paraId="05B91FF0" w14:textId="77777777" w:rsidR="00124416" w:rsidRPr="00971DC6" w:rsidRDefault="00124416" w:rsidP="00124416">
      <w:pPr>
        <w:ind w:left="720"/>
        <w:rPr>
          <w:szCs w:val="24"/>
        </w:rPr>
      </w:pPr>
    </w:p>
    <w:p w14:paraId="4EB7A1DA" w14:textId="05FAFBFE" w:rsidR="00FF48C1" w:rsidRPr="00971DC6" w:rsidRDefault="00FF48C1" w:rsidP="00FF48C1">
      <w:pPr>
        <w:pStyle w:val="BodyTextIndent2"/>
        <w:ind w:left="0" w:firstLine="720"/>
        <w:rPr>
          <w:b/>
          <w:szCs w:val="24"/>
          <w:u w:val="single"/>
          <w:lang w:val="en-US"/>
        </w:rPr>
      </w:pPr>
      <w:r w:rsidRPr="00971DC6">
        <w:rPr>
          <w:b/>
          <w:szCs w:val="24"/>
          <w:u w:val="single"/>
          <w:lang w:val="en-US"/>
        </w:rPr>
        <w:t>Q</w:t>
      </w:r>
      <w:r w:rsidR="00124416" w:rsidRPr="00971DC6">
        <w:rPr>
          <w:b/>
          <w:szCs w:val="24"/>
          <w:u w:val="single"/>
          <w:lang w:val="en-US"/>
        </w:rPr>
        <w:t>11</w:t>
      </w:r>
      <w:r w:rsidRPr="00971DC6">
        <w:rPr>
          <w:b/>
          <w:szCs w:val="24"/>
          <w:u w:val="single"/>
          <w:lang w:val="en-US"/>
        </w:rPr>
        <w:t xml:space="preserve"> First Article Inspection (FAI)</w:t>
      </w:r>
    </w:p>
    <w:p w14:paraId="75C9101E" w14:textId="77777777" w:rsidR="00FF48C1" w:rsidRPr="00971DC6" w:rsidRDefault="00FF48C1" w:rsidP="00FF48C1">
      <w:pPr>
        <w:pStyle w:val="BodyTextIndent2"/>
        <w:ind w:left="720"/>
        <w:rPr>
          <w:szCs w:val="24"/>
          <w:lang w:val="en-US"/>
        </w:rPr>
      </w:pPr>
      <w:r w:rsidRPr="00971DC6">
        <w:rPr>
          <w:szCs w:val="24"/>
          <w:lang w:val="en-US"/>
        </w:rPr>
        <w:t xml:space="preserve">It is the responsibility of the supplier to ensure FAI (full or partial) take place on: </w:t>
      </w:r>
    </w:p>
    <w:p w14:paraId="3D7C4CA1" w14:textId="77777777" w:rsidR="00FF48C1" w:rsidRPr="00971DC6" w:rsidRDefault="00FF48C1" w:rsidP="00FF48C1">
      <w:pPr>
        <w:pStyle w:val="BodyTextIndent2"/>
        <w:numPr>
          <w:ilvl w:val="0"/>
          <w:numId w:val="17"/>
        </w:numPr>
        <w:rPr>
          <w:szCs w:val="24"/>
          <w:lang w:val="en-US"/>
        </w:rPr>
      </w:pPr>
      <w:r w:rsidRPr="00971DC6">
        <w:rPr>
          <w:szCs w:val="24"/>
          <w:lang w:val="en-US"/>
        </w:rPr>
        <w:t xml:space="preserve">The first production run of a new part, </w:t>
      </w:r>
    </w:p>
    <w:p w14:paraId="64948E88" w14:textId="23C3476F" w:rsidR="00FF48C1" w:rsidRPr="00971DC6" w:rsidRDefault="00FF48C1" w:rsidP="00FF48C1">
      <w:pPr>
        <w:pStyle w:val="BodyTextIndent2"/>
        <w:numPr>
          <w:ilvl w:val="0"/>
          <w:numId w:val="17"/>
        </w:numPr>
        <w:rPr>
          <w:szCs w:val="24"/>
          <w:lang w:val="en-US"/>
        </w:rPr>
      </w:pPr>
      <w:r w:rsidRPr="00971DC6">
        <w:rPr>
          <w:szCs w:val="24"/>
          <w:lang w:val="en-US"/>
        </w:rPr>
        <w:t>When changes occur that invalidates the original results (</w:t>
      </w:r>
      <w:r w:rsidR="00C67970" w:rsidRPr="00971DC6">
        <w:rPr>
          <w:szCs w:val="24"/>
          <w:lang w:val="en-US"/>
        </w:rPr>
        <w:t>e.g.,</w:t>
      </w:r>
      <w:r w:rsidRPr="00971DC6">
        <w:rPr>
          <w:szCs w:val="24"/>
          <w:lang w:val="en-US"/>
        </w:rPr>
        <w:t xml:space="preserve"> revision change, production process change, etc.)</w:t>
      </w:r>
    </w:p>
    <w:p w14:paraId="322CF3A3" w14:textId="77777777" w:rsidR="00FF48C1" w:rsidRPr="00971DC6" w:rsidRDefault="00FF48C1" w:rsidP="00FF48C1">
      <w:pPr>
        <w:pStyle w:val="BodyTextIndent2"/>
        <w:numPr>
          <w:ilvl w:val="0"/>
          <w:numId w:val="17"/>
        </w:numPr>
        <w:rPr>
          <w:szCs w:val="24"/>
          <w:lang w:val="en-US"/>
        </w:rPr>
      </w:pPr>
      <w:r w:rsidRPr="00971DC6">
        <w:rPr>
          <w:szCs w:val="24"/>
          <w:lang w:val="en-US"/>
        </w:rPr>
        <w:t xml:space="preserve">A change in design characteristics that affects fit, form, or function of the part. </w:t>
      </w:r>
    </w:p>
    <w:p w14:paraId="018B9434" w14:textId="77777777" w:rsidR="00FF48C1" w:rsidRPr="00971DC6" w:rsidRDefault="00FF48C1" w:rsidP="00FF48C1">
      <w:pPr>
        <w:pStyle w:val="BodyTextIndent2"/>
        <w:numPr>
          <w:ilvl w:val="0"/>
          <w:numId w:val="17"/>
        </w:numPr>
        <w:rPr>
          <w:szCs w:val="24"/>
          <w:lang w:val="en-US"/>
        </w:rPr>
      </w:pPr>
      <w:r w:rsidRPr="00971DC6">
        <w:rPr>
          <w:szCs w:val="24"/>
          <w:lang w:val="en-US"/>
        </w:rPr>
        <w:t xml:space="preserve">A change in manufacturing source(s), process(s), inspection method(s), location of manufacture, tooling, or materials that can potentially affect fit, form, or function. </w:t>
      </w:r>
    </w:p>
    <w:p w14:paraId="62C13627" w14:textId="77777777" w:rsidR="00FF48C1" w:rsidRPr="00971DC6" w:rsidRDefault="00FF48C1" w:rsidP="00FF48C1">
      <w:pPr>
        <w:pStyle w:val="BodyTextIndent2"/>
        <w:numPr>
          <w:ilvl w:val="0"/>
          <w:numId w:val="17"/>
        </w:numPr>
        <w:rPr>
          <w:szCs w:val="24"/>
          <w:lang w:val="en-US"/>
        </w:rPr>
      </w:pPr>
      <w:r w:rsidRPr="00971DC6">
        <w:rPr>
          <w:szCs w:val="24"/>
          <w:lang w:val="en-US"/>
        </w:rPr>
        <w:t xml:space="preserve">A change in numerical control program or translation to another media that could potentially affect fit, form, or function. </w:t>
      </w:r>
    </w:p>
    <w:p w14:paraId="294756E7" w14:textId="77777777" w:rsidR="00FF48C1" w:rsidRPr="00971DC6" w:rsidRDefault="00FF48C1" w:rsidP="00FF48C1">
      <w:pPr>
        <w:pStyle w:val="BodyTextIndent2"/>
        <w:numPr>
          <w:ilvl w:val="0"/>
          <w:numId w:val="17"/>
        </w:numPr>
        <w:rPr>
          <w:szCs w:val="24"/>
          <w:lang w:val="en-US"/>
        </w:rPr>
      </w:pPr>
      <w:r w:rsidRPr="00971DC6">
        <w:rPr>
          <w:szCs w:val="24"/>
          <w:lang w:val="en-US"/>
        </w:rPr>
        <w:t xml:space="preserve">A natural or man-made event, which may adversely affect the manufacturing process. </w:t>
      </w:r>
    </w:p>
    <w:p w14:paraId="0182F789" w14:textId="2350E31F" w:rsidR="00DD4752" w:rsidRPr="00971DC6" w:rsidRDefault="00FF48C1" w:rsidP="00BF6F1B">
      <w:pPr>
        <w:pStyle w:val="BodyTextIndent2"/>
        <w:numPr>
          <w:ilvl w:val="0"/>
          <w:numId w:val="17"/>
        </w:numPr>
        <w:rPr>
          <w:szCs w:val="24"/>
          <w:lang w:val="en-US"/>
        </w:rPr>
      </w:pPr>
      <w:r w:rsidRPr="00971DC6">
        <w:rPr>
          <w:szCs w:val="24"/>
          <w:lang w:val="en-US"/>
        </w:rPr>
        <w:t xml:space="preserve">An implementation of corrective action required to complete previous FAI, to account for all nonconforming characteristics. FAI is not considered complete until all nonconformities are taken care of. </w:t>
      </w:r>
    </w:p>
    <w:p w14:paraId="4367B299" w14:textId="094A4698" w:rsidR="00FF48C1" w:rsidRPr="00971DC6" w:rsidRDefault="00FF48C1" w:rsidP="00FF48C1">
      <w:pPr>
        <w:pStyle w:val="BodyTextIndent2"/>
        <w:numPr>
          <w:ilvl w:val="0"/>
          <w:numId w:val="17"/>
        </w:numPr>
        <w:rPr>
          <w:szCs w:val="24"/>
          <w:lang w:val="en-US"/>
        </w:rPr>
      </w:pPr>
      <w:r w:rsidRPr="00971DC6">
        <w:rPr>
          <w:szCs w:val="24"/>
          <w:lang w:val="en-US"/>
        </w:rPr>
        <w:lastRenderedPageBreak/>
        <w:t xml:space="preserve">When a lapse of two (2) years in manufacturing has occurred, or as indicated by Brazonics. </w:t>
      </w:r>
    </w:p>
    <w:p w14:paraId="515F41B4" w14:textId="5D147063" w:rsidR="00FF48C1" w:rsidRPr="00971DC6" w:rsidRDefault="00FF48C1" w:rsidP="00FF48C1">
      <w:pPr>
        <w:pStyle w:val="BodyTextIndent2"/>
        <w:ind w:left="720"/>
        <w:rPr>
          <w:szCs w:val="24"/>
          <w:lang w:val="en-US"/>
        </w:rPr>
      </w:pPr>
      <w:r w:rsidRPr="00971DC6">
        <w:rPr>
          <w:szCs w:val="24"/>
          <w:lang w:val="en-US"/>
        </w:rPr>
        <w:t>Supplier</w:t>
      </w:r>
      <w:r w:rsidRPr="00971DC6">
        <w:rPr>
          <w:szCs w:val="24"/>
        </w:rPr>
        <w:t xml:space="preserve"> shall </w:t>
      </w:r>
      <w:r w:rsidRPr="00971DC6">
        <w:rPr>
          <w:szCs w:val="24"/>
          <w:lang w:val="en-US"/>
        </w:rPr>
        <w:t>provide</w:t>
      </w:r>
      <w:r w:rsidRPr="00971DC6">
        <w:rPr>
          <w:szCs w:val="24"/>
        </w:rPr>
        <w:t xml:space="preserve"> </w:t>
      </w:r>
      <w:r w:rsidRPr="00971DC6">
        <w:rPr>
          <w:szCs w:val="24"/>
          <w:lang w:val="en-US"/>
        </w:rPr>
        <w:t>FAI</w:t>
      </w:r>
      <w:r w:rsidRPr="00971DC6">
        <w:rPr>
          <w:szCs w:val="24"/>
        </w:rPr>
        <w:t xml:space="preserve"> data reports on an </w:t>
      </w:r>
      <w:r w:rsidRPr="00971DC6">
        <w:rPr>
          <w:szCs w:val="24"/>
          <w:lang w:val="en-US"/>
        </w:rPr>
        <w:t>AS</w:t>
      </w:r>
      <w:r w:rsidRPr="00971DC6">
        <w:rPr>
          <w:szCs w:val="24"/>
        </w:rPr>
        <w:t xml:space="preserve">9102 form, </w:t>
      </w:r>
      <w:r w:rsidRPr="00971DC6">
        <w:rPr>
          <w:szCs w:val="24"/>
          <w:lang w:val="en-US"/>
        </w:rPr>
        <w:t>IAW AS</w:t>
      </w:r>
      <w:r w:rsidRPr="00971DC6">
        <w:rPr>
          <w:szCs w:val="24"/>
        </w:rPr>
        <w:t xml:space="preserve">9100. Forms shall be the latest revision in effect at the time of processing. </w:t>
      </w:r>
      <w:r w:rsidRPr="00971DC6">
        <w:rPr>
          <w:szCs w:val="24"/>
          <w:lang w:val="en-US"/>
        </w:rPr>
        <w:t>Supplier</w:t>
      </w:r>
      <w:r w:rsidRPr="00971DC6">
        <w:rPr>
          <w:szCs w:val="24"/>
        </w:rPr>
        <w:t xml:space="preserve"> may elect to use their own proprietary forms</w:t>
      </w:r>
      <w:r w:rsidRPr="00971DC6">
        <w:rPr>
          <w:szCs w:val="24"/>
          <w:lang w:val="en-US"/>
        </w:rPr>
        <w:t>, as long as all requirements of AS9102 are met. Supplier may also provide all dimensional data recorded in the item engineering drawing, as long as all dimensions have been accounted for and compliant to requirements. Supplier may also distinguish any KC’s that will be included in the FAI (full or partial).</w:t>
      </w:r>
    </w:p>
    <w:p w14:paraId="4F150F4C" w14:textId="77777777" w:rsidR="00FF48C1" w:rsidRPr="00971DC6" w:rsidRDefault="00FF48C1" w:rsidP="000243CE">
      <w:pPr>
        <w:rPr>
          <w:szCs w:val="24"/>
        </w:rPr>
      </w:pPr>
    </w:p>
    <w:p w14:paraId="664DA7F2" w14:textId="77777777" w:rsidR="00FF48C1" w:rsidRPr="00971DC6" w:rsidRDefault="00FF48C1" w:rsidP="00FF48C1">
      <w:pPr>
        <w:pStyle w:val="BodyTextIndent2"/>
        <w:ind w:left="0" w:firstLine="720"/>
        <w:rPr>
          <w:b/>
          <w:szCs w:val="24"/>
          <w:u w:val="single"/>
          <w:lang w:val="en-US"/>
        </w:rPr>
      </w:pPr>
      <w:r w:rsidRPr="00971DC6">
        <w:rPr>
          <w:b/>
          <w:szCs w:val="24"/>
          <w:u w:val="single"/>
          <w:lang w:val="en-US"/>
        </w:rPr>
        <w:t xml:space="preserve">Q12 (DFAR) 252.225-7008, 252.225-7009, or 252.225-7014 ALT 1 Domestic Specialty Metals  </w:t>
      </w:r>
    </w:p>
    <w:p w14:paraId="4C30CD06" w14:textId="77777777" w:rsidR="00FF48C1" w:rsidRPr="00971DC6" w:rsidRDefault="00FF48C1" w:rsidP="00FF48C1">
      <w:pPr>
        <w:pStyle w:val="BodyTextIndent2"/>
        <w:ind w:left="720"/>
        <w:rPr>
          <w:szCs w:val="24"/>
          <w:lang w:val="en-US"/>
        </w:rPr>
      </w:pPr>
      <w:r w:rsidRPr="00971DC6">
        <w:rPr>
          <w:szCs w:val="24"/>
        </w:rPr>
        <w:t xml:space="preserve">Any specialty metals used in any deliverable product must be melted in the </w:t>
      </w:r>
      <w:r w:rsidRPr="00971DC6">
        <w:rPr>
          <w:szCs w:val="24"/>
          <w:lang w:val="en-US"/>
        </w:rPr>
        <w:t>U</w:t>
      </w:r>
      <w:r w:rsidRPr="00971DC6">
        <w:rPr>
          <w:szCs w:val="24"/>
        </w:rPr>
        <w:t xml:space="preserve">nited </w:t>
      </w:r>
      <w:r w:rsidRPr="00971DC6">
        <w:rPr>
          <w:szCs w:val="24"/>
          <w:lang w:val="en-US"/>
        </w:rPr>
        <w:t>S</w:t>
      </w:r>
      <w:r w:rsidRPr="00971DC6">
        <w:rPr>
          <w:szCs w:val="24"/>
        </w:rPr>
        <w:t xml:space="preserve">tates or a qualifying country, a certification stating </w:t>
      </w:r>
      <w:r w:rsidRPr="00971DC6">
        <w:rPr>
          <w:szCs w:val="24"/>
          <w:lang w:val="en-US"/>
        </w:rPr>
        <w:t>DFAR</w:t>
      </w:r>
      <w:r w:rsidRPr="00971DC6">
        <w:rPr>
          <w:szCs w:val="24"/>
        </w:rPr>
        <w:t xml:space="preserve"> compliance  and country of origin are required to accompany delivery. The chemical and physical analysis reports shall be maintained by supplier </w:t>
      </w:r>
      <w:r w:rsidRPr="00971DC6">
        <w:rPr>
          <w:szCs w:val="24"/>
          <w:lang w:val="en-US"/>
        </w:rPr>
        <w:t xml:space="preserve">and be available upon request, if not provided with the shipment. </w:t>
      </w:r>
    </w:p>
    <w:p w14:paraId="52AE9B87" w14:textId="77777777" w:rsidR="00DD4752" w:rsidRPr="00971DC6" w:rsidRDefault="00DD4752" w:rsidP="00DD4752">
      <w:pPr>
        <w:pStyle w:val="BodyTextIndent2"/>
        <w:ind w:left="0"/>
        <w:rPr>
          <w:b/>
          <w:szCs w:val="24"/>
          <w:u w:val="single"/>
        </w:rPr>
      </w:pPr>
    </w:p>
    <w:p w14:paraId="0AC6F6D9" w14:textId="2D849756" w:rsidR="0066120E" w:rsidRPr="00971DC6" w:rsidRDefault="0066120E" w:rsidP="00DD4752">
      <w:pPr>
        <w:pStyle w:val="BodyTextIndent2"/>
        <w:ind w:left="0" w:firstLine="720"/>
        <w:rPr>
          <w:szCs w:val="24"/>
        </w:rPr>
      </w:pPr>
      <w:r w:rsidRPr="00971DC6">
        <w:rPr>
          <w:b/>
          <w:szCs w:val="24"/>
          <w:u w:val="single"/>
        </w:rPr>
        <w:t>Q13 METALLOGRAPHIC &amp; DESTRUCTIVE TEST RESULTS</w:t>
      </w:r>
    </w:p>
    <w:p w14:paraId="0DF89E1B" w14:textId="77777777" w:rsidR="001815BE" w:rsidRPr="00971DC6" w:rsidRDefault="001815BE" w:rsidP="00701260">
      <w:pPr>
        <w:ind w:left="720"/>
        <w:rPr>
          <w:szCs w:val="24"/>
        </w:rPr>
      </w:pPr>
      <w:r w:rsidRPr="00971DC6">
        <w:rPr>
          <w:szCs w:val="24"/>
        </w:rPr>
        <w:t>All photos, samples &amp; mounts shall be returned to Brazonics, Inc.</w:t>
      </w:r>
      <w:r w:rsidR="00701260" w:rsidRPr="00971DC6">
        <w:rPr>
          <w:szCs w:val="24"/>
        </w:rPr>
        <w:t xml:space="preserve"> or safely stored by the laboratory for a minimum of one year. </w:t>
      </w:r>
    </w:p>
    <w:p w14:paraId="4AD39EB7" w14:textId="758FE017" w:rsidR="00293AE0" w:rsidRPr="00971DC6" w:rsidRDefault="00701260" w:rsidP="00DD4752">
      <w:pPr>
        <w:ind w:left="720"/>
        <w:rPr>
          <w:szCs w:val="24"/>
        </w:rPr>
      </w:pPr>
      <w:r w:rsidRPr="00971DC6">
        <w:rPr>
          <w:szCs w:val="24"/>
        </w:rPr>
        <w:t xml:space="preserve">Accreditation by either Nadcap or by signatories to the ILAC is required for material testing laboratories. </w:t>
      </w:r>
    </w:p>
    <w:p w14:paraId="2B94BDF5" w14:textId="77777777" w:rsidR="00341BB8" w:rsidRPr="00971DC6" w:rsidRDefault="00341BB8" w:rsidP="00DD4752">
      <w:pPr>
        <w:ind w:left="720"/>
        <w:rPr>
          <w:szCs w:val="24"/>
        </w:rPr>
      </w:pPr>
    </w:p>
    <w:p w14:paraId="59E4F115" w14:textId="51A38F2F" w:rsidR="00293AE0" w:rsidRPr="00971DC6" w:rsidRDefault="00293AE0" w:rsidP="00293AE0">
      <w:pPr>
        <w:pStyle w:val="BodyTextIndent2"/>
        <w:ind w:left="720"/>
        <w:rPr>
          <w:b/>
          <w:bCs/>
          <w:szCs w:val="24"/>
          <w:u w:val="single"/>
          <w:lang w:val="en-US"/>
        </w:rPr>
      </w:pPr>
      <w:r w:rsidRPr="00971DC6">
        <w:rPr>
          <w:b/>
          <w:bCs/>
          <w:szCs w:val="24"/>
          <w:u w:val="single"/>
          <w:lang w:val="en-US"/>
        </w:rPr>
        <w:t>Q14 COMMERCIAL OF THE SHELF (COTS)</w:t>
      </w:r>
    </w:p>
    <w:p w14:paraId="3F01A6C5" w14:textId="77777777" w:rsidR="00293AE0" w:rsidRPr="00971DC6" w:rsidRDefault="00293AE0" w:rsidP="00293AE0">
      <w:pPr>
        <w:pStyle w:val="BodyTextIndent2"/>
        <w:ind w:left="720"/>
        <w:rPr>
          <w:szCs w:val="24"/>
          <w:lang w:val="en-US"/>
        </w:rPr>
      </w:pPr>
      <w:r w:rsidRPr="00971DC6">
        <w:rPr>
          <w:szCs w:val="24"/>
          <w:lang w:val="en-US"/>
        </w:rPr>
        <w:t xml:space="preserve">COTS products require manufacturer C of C, with part number, revision, lot number, material traceability, statement of conformance. If from a distributor, ensure the distributor is qualified for Hamilton Sundstrand (HS) items, distributor must be in Hamilton’s Approved Supplier List, see a Hamilton DQR for assistance with Hamilton’s Approved Supplier List. </w:t>
      </w:r>
    </w:p>
    <w:p w14:paraId="15AA8F7F" w14:textId="5B264C5C" w:rsidR="00AD5AFE" w:rsidRPr="00971DC6" w:rsidRDefault="00AD5AFE">
      <w:pPr>
        <w:rPr>
          <w:b/>
          <w:szCs w:val="24"/>
          <w:u w:val="single"/>
        </w:rPr>
      </w:pPr>
    </w:p>
    <w:p w14:paraId="3F93783B" w14:textId="607F7B50" w:rsidR="005426AA" w:rsidRPr="00971DC6" w:rsidRDefault="003870D2" w:rsidP="00AD5AFE">
      <w:pPr>
        <w:ind w:left="720"/>
        <w:rPr>
          <w:szCs w:val="24"/>
        </w:rPr>
      </w:pPr>
      <w:r w:rsidRPr="00971DC6">
        <w:rPr>
          <w:b/>
          <w:szCs w:val="24"/>
          <w:u w:val="single"/>
        </w:rPr>
        <w:t>Q20</w:t>
      </w:r>
      <w:r w:rsidR="005426AA" w:rsidRPr="00971DC6">
        <w:rPr>
          <w:b/>
          <w:szCs w:val="24"/>
          <w:u w:val="single"/>
        </w:rPr>
        <w:t xml:space="preserve"> LOCKHEED MARTIN AERONAUTICAL APPENDIX QJ</w:t>
      </w:r>
    </w:p>
    <w:p w14:paraId="17784C92" w14:textId="740CA331" w:rsidR="007222C2" w:rsidRPr="00971DC6" w:rsidRDefault="00844AC6" w:rsidP="00652F9A">
      <w:pPr>
        <w:pStyle w:val="BodyTextIndent2"/>
        <w:ind w:left="720"/>
        <w:rPr>
          <w:szCs w:val="24"/>
        </w:rPr>
      </w:pPr>
      <w:r w:rsidRPr="00971DC6">
        <w:rPr>
          <w:szCs w:val="24"/>
          <w:lang w:val="en-US"/>
        </w:rPr>
        <w:t>P</w:t>
      </w:r>
      <w:r w:rsidRPr="00971DC6">
        <w:rPr>
          <w:szCs w:val="24"/>
        </w:rPr>
        <w:t xml:space="preserve">rocessing to be accomplished in performance of this purchase order is directly related to a </w:t>
      </w:r>
      <w:r w:rsidRPr="00971DC6">
        <w:rPr>
          <w:szCs w:val="24"/>
          <w:lang w:val="en-US"/>
        </w:rPr>
        <w:t>L</w:t>
      </w:r>
      <w:r w:rsidRPr="00971DC6">
        <w:rPr>
          <w:szCs w:val="24"/>
        </w:rPr>
        <w:t xml:space="preserve">ockheed </w:t>
      </w:r>
      <w:r w:rsidRPr="00971DC6">
        <w:rPr>
          <w:szCs w:val="24"/>
          <w:lang w:val="en-US"/>
        </w:rPr>
        <w:t>M</w:t>
      </w:r>
      <w:r w:rsidRPr="00971DC6">
        <w:rPr>
          <w:szCs w:val="24"/>
        </w:rPr>
        <w:t xml:space="preserve">artin </w:t>
      </w:r>
      <w:r w:rsidRPr="00971DC6">
        <w:rPr>
          <w:szCs w:val="24"/>
          <w:lang w:val="en-US"/>
        </w:rPr>
        <w:t>A</w:t>
      </w:r>
      <w:r w:rsidRPr="00971DC6">
        <w:rPr>
          <w:szCs w:val="24"/>
        </w:rPr>
        <w:t xml:space="preserve">eronautics </w:t>
      </w:r>
      <w:r w:rsidRPr="00971DC6">
        <w:rPr>
          <w:szCs w:val="24"/>
          <w:lang w:val="en-US"/>
        </w:rPr>
        <w:t>C</w:t>
      </w:r>
      <w:r w:rsidRPr="00971DC6">
        <w:rPr>
          <w:szCs w:val="24"/>
        </w:rPr>
        <w:t xml:space="preserve">ompany </w:t>
      </w:r>
      <w:r w:rsidR="00CA3458" w:rsidRPr="00971DC6">
        <w:rPr>
          <w:szCs w:val="24"/>
          <w:lang w:val="en-US"/>
        </w:rPr>
        <w:t>purchase order</w:t>
      </w:r>
      <w:r w:rsidRPr="00971DC6">
        <w:rPr>
          <w:szCs w:val="24"/>
        </w:rPr>
        <w:t xml:space="preserve"> and must be accomplished in accordance with process specification(s) on this </w:t>
      </w:r>
      <w:r w:rsidR="00CA3458" w:rsidRPr="00971DC6">
        <w:rPr>
          <w:szCs w:val="24"/>
          <w:lang w:val="en-US"/>
        </w:rPr>
        <w:t>purchase order and</w:t>
      </w:r>
      <w:r w:rsidR="00F75BE4" w:rsidRPr="00971DC6">
        <w:rPr>
          <w:szCs w:val="24"/>
        </w:rPr>
        <w:t xml:space="preserve"> the revision in effect as of the date of this </w:t>
      </w:r>
      <w:r w:rsidR="00F75BE4" w:rsidRPr="00971DC6">
        <w:rPr>
          <w:szCs w:val="24"/>
          <w:lang w:val="en-US"/>
        </w:rPr>
        <w:t>P</w:t>
      </w:r>
      <w:r w:rsidR="00341BB8" w:rsidRPr="00971DC6">
        <w:rPr>
          <w:szCs w:val="24"/>
          <w:lang w:val="en-US"/>
        </w:rPr>
        <w:t>.</w:t>
      </w:r>
      <w:r w:rsidR="00F75BE4" w:rsidRPr="00971DC6">
        <w:rPr>
          <w:szCs w:val="24"/>
          <w:lang w:val="en-US"/>
        </w:rPr>
        <w:t>O</w:t>
      </w:r>
      <w:r w:rsidR="00341BB8" w:rsidRPr="00971DC6">
        <w:rPr>
          <w:szCs w:val="24"/>
          <w:lang w:val="en-US"/>
        </w:rPr>
        <w:t>.</w:t>
      </w:r>
      <w:r w:rsidR="00F75BE4" w:rsidRPr="00971DC6">
        <w:rPr>
          <w:szCs w:val="24"/>
        </w:rPr>
        <w:t xml:space="preserve"> </w:t>
      </w:r>
      <w:r w:rsidR="00EE3E45" w:rsidRPr="00971DC6">
        <w:rPr>
          <w:szCs w:val="24"/>
        </w:rPr>
        <w:t>of Lockheed</w:t>
      </w:r>
      <w:r w:rsidR="00CA3458" w:rsidRPr="00971DC6">
        <w:rPr>
          <w:szCs w:val="24"/>
          <w:lang w:val="en-US"/>
        </w:rPr>
        <w:t xml:space="preserve"> Martin Aeronautics Company Appendix QJ. </w:t>
      </w:r>
    </w:p>
    <w:p w14:paraId="7D1E4E68" w14:textId="77777777" w:rsidR="007222C2" w:rsidRPr="00971DC6" w:rsidRDefault="007222C2" w:rsidP="007222C2">
      <w:pPr>
        <w:pStyle w:val="BodyTextIndent2"/>
        <w:ind w:left="0"/>
        <w:rPr>
          <w:szCs w:val="24"/>
        </w:rPr>
      </w:pPr>
    </w:p>
    <w:p w14:paraId="0EB2F607" w14:textId="5CE95E4D" w:rsidR="00F80B1A" w:rsidRPr="00971DC6" w:rsidRDefault="0001079D" w:rsidP="00652F9A">
      <w:pPr>
        <w:pStyle w:val="BodyTextIndent2"/>
        <w:ind w:left="720"/>
        <w:rPr>
          <w:szCs w:val="24"/>
          <w:lang w:val="en-US"/>
        </w:rPr>
      </w:pPr>
      <w:r w:rsidRPr="00971DC6">
        <w:rPr>
          <w:szCs w:val="24"/>
          <w:lang w:val="en-US"/>
        </w:rPr>
        <w:t xml:space="preserve">Supplier can request a copy of Appendix QJ </w:t>
      </w:r>
      <w:r w:rsidR="007D7305" w:rsidRPr="00971DC6">
        <w:rPr>
          <w:szCs w:val="24"/>
          <w:lang w:val="en-US"/>
        </w:rPr>
        <w:t>from</w:t>
      </w:r>
      <w:r w:rsidRPr="00971DC6">
        <w:rPr>
          <w:szCs w:val="24"/>
          <w:lang w:val="en-US"/>
        </w:rPr>
        <w:t xml:space="preserve"> Brazonics buyer, if not provided at the time of P</w:t>
      </w:r>
      <w:r w:rsidR="00341BB8" w:rsidRPr="00971DC6">
        <w:rPr>
          <w:szCs w:val="24"/>
          <w:lang w:val="en-US"/>
        </w:rPr>
        <w:t>.</w:t>
      </w:r>
      <w:r w:rsidRPr="00971DC6">
        <w:rPr>
          <w:szCs w:val="24"/>
          <w:lang w:val="en-US"/>
        </w:rPr>
        <w:t>O</w:t>
      </w:r>
      <w:r w:rsidR="00341BB8" w:rsidRPr="00971DC6">
        <w:rPr>
          <w:szCs w:val="24"/>
          <w:lang w:val="en-US"/>
        </w:rPr>
        <w:t>.</w:t>
      </w:r>
      <w:r w:rsidRPr="00971DC6">
        <w:rPr>
          <w:szCs w:val="24"/>
          <w:lang w:val="en-US"/>
        </w:rPr>
        <w:t xml:space="preserve">    placement or supplier doesn’t have direct access to Lockheed document. </w:t>
      </w:r>
    </w:p>
    <w:p w14:paraId="029522F8" w14:textId="77777777" w:rsidR="006D2688" w:rsidRPr="00971DC6" w:rsidRDefault="006D2688" w:rsidP="0001079D">
      <w:pPr>
        <w:pStyle w:val="BodyTextIndent2"/>
        <w:ind w:left="720"/>
        <w:rPr>
          <w:szCs w:val="24"/>
          <w:lang w:val="en-US"/>
        </w:rPr>
      </w:pPr>
    </w:p>
    <w:p w14:paraId="2F2FD26F" w14:textId="2FD5FA4E" w:rsidR="001A3EC8" w:rsidRPr="00971DC6" w:rsidRDefault="006D2688" w:rsidP="00EE3E45">
      <w:pPr>
        <w:pStyle w:val="BodyTextIndent2"/>
        <w:ind w:left="720"/>
        <w:rPr>
          <w:szCs w:val="24"/>
          <w:lang w:val="en-US"/>
        </w:rPr>
      </w:pPr>
      <w:r w:rsidRPr="00971DC6">
        <w:rPr>
          <w:szCs w:val="24"/>
          <w:lang w:val="en-US"/>
        </w:rPr>
        <w:t xml:space="preserve">Sub-tier QCS-001 Process Source </w:t>
      </w:r>
      <w:r w:rsidR="00912DBB" w:rsidRPr="00971DC6">
        <w:rPr>
          <w:szCs w:val="24"/>
          <w:lang w:val="en-US"/>
        </w:rPr>
        <w:t xml:space="preserve">is to identify specification(s) title, specific revision level(s), and drawing(s) requirement(s) to be performed by a QCS-001 source. </w:t>
      </w:r>
    </w:p>
    <w:p w14:paraId="3EF04E3D" w14:textId="090DBD99" w:rsidR="00124416" w:rsidRPr="00971DC6" w:rsidRDefault="00124416" w:rsidP="00EE3E45">
      <w:pPr>
        <w:pStyle w:val="BodyTextIndent2"/>
        <w:ind w:left="720"/>
        <w:rPr>
          <w:szCs w:val="24"/>
          <w:lang w:val="en-US"/>
        </w:rPr>
      </w:pPr>
      <w:r w:rsidRPr="00971DC6">
        <w:rPr>
          <w:szCs w:val="24"/>
          <w:lang w:val="en-US"/>
        </w:rPr>
        <w:t xml:space="preserve">QCS-001 document can be found here: </w:t>
      </w:r>
      <w:hyperlink r:id="rId9" w:history="1">
        <w:r w:rsidR="0086273A" w:rsidRPr="00971DC6">
          <w:rPr>
            <w:rStyle w:val="Hyperlink"/>
            <w:rFonts w:eastAsia="Calibri"/>
            <w:szCs w:val="24"/>
          </w:rPr>
          <w:t>https://www.lockheedmartin.com/content/dam/lockheed-martin/aero/documents/scm/Quality-Requirements/Control-Specs/qcs-001.pdf</w:t>
        </w:r>
      </w:hyperlink>
    </w:p>
    <w:p w14:paraId="58A8A7E4" w14:textId="77777777" w:rsidR="001A3EC8" w:rsidRPr="00971DC6" w:rsidRDefault="001A3EC8" w:rsidP="00652F9A">
      <w:pPr>
        <w:pStyle w:val="BodyTextIndent2"/>
        <w:ind w:left="0" w:firstLine="720"/>
        <w:rPr>
          <w:b/>
          <w:szCs w:val="24"/>
          <w:u w:val="single"/>
          <w:lang w:val="en-US"/>
        </w:rPr>
      </w:pPr>
    </w:p>
    <w:p w14:paraId="57768745" w14:textId="77777777" w:rsidR="00DD4752" w:rsidRPr="00971DC6" w:rsidRDefault="00DD4752">
      <w:pPr>
        <w:rPr>
          <w:b/>
          <w:szCs w:val="24"/>
          <w:u w:val="single"/>
          <w:lang w:eastAsia="x-none"/>
        </w:rPr>
      </w:pPr>
      <w:r w:rsidRPr="00971DC6">
        <w:rPr>
          <w:b/>
          <w:szCs w:val="24"/>
          <w:u w:val="single"/>
        </w:rPr>
        <w:br w:type="page"/>
      </w:r>
    </w:p>
    <w:p w14:paraId="593DBF2D" w14:textId="5FBC5786" w:rsidR="003870D2" w:rsidRPr="00971DC6" w:rsidRDefault="003870D2" w:rsidP="00652F9A">
      <w:pPr>
        <w:pStyle w:val="BodyTextIndent2"/>
        <w:ind w:left="0" w:firstLine="720"/>
        <w:rPr>
          <w:b/>
          <w:szCs w:val="24"/>
          <w:u w:val="single"/>
          <w:lang w:val="en-US"/>
        </w:rPr>
      </w:pPr>
      <w:r w:rsidRPr="00971DC6">
        <w:rPr>
          <w:b/>
          <w:szCs w:val="24"/>
          <w:u w:val="single"/>
          <w:lang w:val="en-US"/>
        </w:rPr>
        <w:lastRenderedPageBreak/>
        <w:t>Q21 LOCKHEED MARTIN AERONAUTICAL QCS-001</w:t>
      </w:r>
    </w:p>
    <w:p w14:paraId="30DC0A06" w14:textId="5A6DCA77" w:rsidR="003870D2" w:rsidRPr="00971DC6" w:rsidRDefault="003870D2" w:rsidP="00652F9A">
      <w:pPr>
        <w:pStyle w:val="BodyTextIndent2"/>
        <w:ind w:left="720"/>
        <w:rPr>
          <w:szCs w:val="24"/>
          <w:lang w:val="en-US"/>
        </w:rPr>
      </w:pPr>
      <w:r w:rsidRPr="00971DC6">
        <w:rPr>
          <w:szCs w:val="24"/>
          <w:lang w:val="en-US"/>
        </w:rPr>
        <w:t xml:space="preserve">Supplier </w:t>
      </w:r>
      <w:r w:rsidR="006D2688" w:rsidRPr="00971DC6">
        <w:rPr>
          <w:szCs w:val="24"/>
          <w:lang w:val="en-US"/>
        </w:rPr>
        <w:t xml:space="preserve">QCS-001 </w:t>
      </w:r>
      <w:r w:rsidRPr="00971DC6">
        <w:rPr>
          <w:szCs w:val="24"/>
          <w:lang w:val="en-US"/>
        </w:rPr>
        <w:t xml:space="preserve">Process Source must submit a certificate of conformance (C of C) with a unique certification number </w:t>
      </w:r>
      <w:r w:rsidR="00EE3E45" w:rsidRPr="00971DC6">
        <w:rPr>
          <w:szCs w:val="24"/>
          <w:lang w:val="en-US"/>
        </w:rPr>
        <w:t>with each</w:t>
      </w:r>
      <w:r w:rsidR="006D2688" w:rsidRPr="00971DC6">
        <w:rPr>
          <w:szCs w:val="24"/>
          <w:lang w:val="en-US"/>
        </w:rPr>
        <w:t xml:space="preserve"> shipment asserting that the items contained within the shipment are in total </w:t>
      </w:r>
      <w:r w:rsidR="003763DC" w:rsidRPr="00971DC6">
        <w:rPr>
          <w:szCs w:val="24"/>
          <w:lang w:val="en-US"/>
        </w:rPr>
        <w:t>compliance with the requirement</w:t>
      </w:r>
      <w:r w:rsidR="006D2688" w:rsidRPr="00971DC6">
        <w:rPr>
          <w:szCs w:val="24"/>
          <w:lang w:val="en-US"/>
        </w:rPr>
        <w:t>s of this P</w:t>
      </w:r>
      <w:r w:rsidR="00341BB8" w:rsidRPr="00971DC6">
        <w:rPr>
          <w:szCs w:val="24"/>
          <w:lang w:val="en-US"/>
        </w:rPr>
        <w:t>.</w:t>
      </w:r>
      <w:r w:rsidR="006D2688" w:rsidRPr="00971DC6">
        <w:rPr>
          <w:szCs w:val="24"/>
          <w:lang w:val="en-US"/>
        </w:rPr>
        <w:t>O</w:t>
      </w:r>
      <w:r w:rsidR="00341BB8" w:rsidRPr="00971DC6">
        <w:rPr>
          <w:szCs w:val="24"/>
          <w:lang w:val="en-US"/>
        </w:rPr>
        <w:t>.</w:t>
      </w:r>
      <w:r w:rsidR="006D2688" w:rsidRPr="00971DC6">
        <w:rPr>
          <w:szCs w:val="24"/>
          <w:lang w:val="en-US"/>
        </w:rPr>
        <w:t>; C of C shall include process specifications exceptions (</w:t>
      </w:r>
      <w:r w:rsidR="009B08C9" w:rsidRPr="00971DC6">
        <w:rPr>
          <w:szCs w:val="24"/>
          <w:lang w:val="en-US"/>
        </w:rPr>
        <w:t>e.g</w:t>
      </w:r>
      <w:r w:rsidR="00387C07" w:rsidRPr="00971DC6">
        <w:rPr>
          <w:szCs w:val="24"/>
          <w:lang w:val="en-US"/>
        </w:rPr>
        <w:t>.,</w:t>
      </w:r>
      <w:r w:rsidR="006D2688" w:rsidRPr="00971DC6">
        <w:rPr>
          <w:szCs w:val="24"/>
          <w:lang w:val="en-US"/>
        </w:rPr>
        <w:t xml:space="preserve"> pre-clean, stress relief/bake, etch, etc.) and</w:t>
      </w:r>
      <w:r w:rsidR="003763DC" w:rsidRPr="00971DC6">
        <w:rPr>
          <w:szCs w:val="24"/>
          <w:lang w:val="en-US"/>
        </w:rPr>
        <w:t xml:space="preserve"> the following data elements/</w:t>
      </w:r>
      <w:r w:rsidRPr="00971DC6">
        <w:rPr>
          <w:szCs w:val="24"/>
          <w:lang w:val="en-US"/>
        </w:rPr>
        <w:t xml:space="preserve">information:  </w:t>
      </w:r>
    </w:p>
    <w:p w14:paraId="04795882" w14:textId="77777777" w:rsidR="006D2688" w:rsidRPr="00971DC6" w:rsidRDefault="006D2688" w:rsidP="003870D2">
      <w:pPr>
        <w:pStyle w:val="BodyTextIndent2"/>
        <w:ind w:left="720"/>
        <w:rPr>
          <w:szCs w:val="24"/>
          <w:lang w:val="en-US"/>
        </w:rPr>
      </w:pPr>
    </w:p>
    <w:p w14:paraId="3E451BEA" w14:textId="77777777" w:rsidR="003870D2" w:rsidRPr="00971DC6" w:rsidRDefault="003870D2" w:rsidP="003870D2">
      <w:pPr>
        <w:pStyle w:val="BodyTextIndent2"/>
        <w:numPr>
          <w:ilvl w:val="0"/>
          <w:numId w:val="14"/>
        </w:numPr>
        <w:rPr>
          <w:szCs w:val="24"/>
          <w:lang w:val="en-US"/>
        </w:rPr>
      </w:pPr>
      <w:r w:rsidRPr="00971DC6">
        <w:rPr>
          <w:szCs w:val="24"/>
          <w:lang w:val="en-US"/>
        </w:rPr>
        <w:t xml:space="preserve">Title, specification number (Including revision letter) and QCS-001 process code of the process, </w:t>
      </w:r>
    </w:p>
    <w:p w14:paraId="7C4CABAF" w14:textId="77777777" w:rsidR="003870D2" w:rsidRPr="00971DC6" w:rsidRDefault="003870D2" w:rsidP="003870D2">
      <w:pPr>
        <w:pStyle w:val="BodyTextIndent2"/>
        <w:numPr>
          <w:ilvl w:val="0"/>
          <w:numId w:val="14"/>
        </w:numPr>
        <w:rPr>
          <w:szCs w:val="24"/>
          <w:lang w:val="en-US"/>
        </w:rPr>
      </w:pPr>
      <w:r w:rsidRPr="00971DC6">
        <w:rPr>
          <w:szCs w:val="24"/>
          <w:lang w:val="en-US"/>
        </w:rPr>
        <w:t xml:space="preserve">Name and address of the process facility, </w:t>
      </w:r>
    </w:p>
    <w:p w14:paraId="246343F3" w14:textId="77777777" w:rsidR="003870D2" w:rsidRPr="00971DC6" w:rsidRDefault="006D2688" w:rsidP="003870D2">
      <w:pPr>
        <w:pStyle w:val="BodyTextIndent2"/>
        <w:numPr>
          <w:ilvl w:val="0"/>
          <w:numId w:val="14"/>
        </w:numPr>
        <w:rPr>
          <w:szCs w:val="24"/>
          <w:lang w:val="en-US"/>
        </w:rPr>
      </w:pPr>
      <w:r w:rsidRPr="00971DC6">
        <w:rPr>
          <w:szCs w:val="24"/>
          <w:lang w:val="en-US"/>
        </w:rPr>
        <w:t xml:space="preserve">Lockheed Martin assigned processor number, </w:t>
      </w:r>
    </w:p>
    <w:p w14:paraId="0F327FFF" w14:textId="77777777" w:rsidR="006D2688" w:rsidRPr="00971DC6" w:rsidRDefault="006D2688" w:rsidP="003870D2">
      <w:pPr>
        <w:pStyle w:val="BodyTextIndent2"/>
        <w:numPr>
          <w:ilvl w:val="0"/>
          <w:numId w:val="14"/>
        </w:numPr>
        <w:rPr>
          <w:szCs w:val="24"/>
          <w:lang w:val="en-US"/>
        </w:rPr>
      </w:pPr>
      <w:r w:rsidRPr="00971DC6">
        <w:rPr>
          <w:szCs w:val="24"/>
          <w:lang w:val="en-US"/>
        </w:rPr>
        <w:t xml:space="preserve">Date the C of C was issued, </w:t>
      </w:r>
    </w:p>
    <w:p w14:paraId="1F650E63" w14:textId="77777777" w:rsidR="006D2688" w:rsidRPr="00971DC6" w:rsidRDefault="006D2688" w:rsidP="003870D2">
      <w:pPr>
        <w:pStyle w:val="BodyTextIndent2"/>
        <w:numPr>
          <w:ilvl w:val="0"/>
          <w:numId w:val="14"/>
        </w:numPr>
        <w:rPr>
          <w:szCs w:val="24"/>
          <w:lang w:val="en-US"/>
        </w:rPr>
      </w:pPr>
      <w:r w:rsidRPr="00971DC6">
        <w:rPr>
          <w:szCs w:val="24"/>
          <w:lang w:val="en-US"/>
        </w:rPr>
        <w:t xml:space="preserve">Purchase order and purchase order part number, </w:t>
      </w:r>
    </w:p>
    <w:p w14:paraId="02E5C103" w14:textId="77777777" w:rsidR="006D2688" w:rsidRPr="00971DC6" w:rsidRDefault="006D2688" w:rsidP="006D2688">
      <w:pPr>
        <w:pStyle w:val="BodyTextIndent2"/>
        <w:numPr>
          <w:ilvl w:val="0"/>
          <w:numId w:val="14"/>
        </w:numPr>
        <w:rPr>
          <w:szCs w:val="24"/>
          <w:lang w:val="en-US"/>
        </w:rPr>
      </w:pPr>
      <w:r w:rsidRPr="00971DC6">
        <w:rPr>
          <w:szCs w:val="24"/>
          <w:lang w:val="en-US"/>
        </w:rPr>
        <w:t xml:space="preserve">Quantity of parts (to include quantity accepted/rejected), </w:t>
      </w:r>
    </w:p>
    <w:p w14:paraId="432A49C9" w14:textId="77777777" w:rsidR="006D2688" w:rsidRPr="00971DC6" w:rsidRDefault="006D2688" w:rsidP="006D2688">
      <w:pPr>
        <w:pStyle w:val="BodyTextIndent2"/>
        <w:numPr>
          <w:ilvl w:val="0"/>
          <w:numId w:val="14"/>
        </w:numPr>
        <w:rPr>
          <w:szCs w:val="24"/>
          <w:lang w:val="en-US"/>
        </w:rPr>
      </w:pPr>
      <w:r w:rsidRPr="00971DC6">
        <w:rPr>
          <w:szCs w:val="24"/>
          <w:lang w:val="en-US"/>
        </w:rPr>
        <w:t xml:space="preserve">Signature and title of authorized quality agent of QCS-001 Process Source,  </w:t>
      </w:r>
    </w:p>
    <w:p w14:paraId="485D789E" w14:textId="77777777" w:rsidR="006D2688" w:rsidRPr="00971DC6" w:rsidRDefault="006D2688" w:rsidP="006D2688">
      <w:pPr>
        <w:pStyle w:val="BodyTextIndent2"/>
        <w:numPr>
          <w:ilvl w:val="0"/>
          <w:numId w:val="14"/>
        </w:numPr>
        <w:rPr>
          <w:szCs w:val="24"/>
          <w:lang w:val="en-US"/>
        </w:rPr>
      </w:pPr>
      <w:r w:rsidRPr="00971DC6">
        <w:rPr>
          <w:szCs w:val="24"/>
          <w:lang w:val="en-US"/>
        </w:rPr>
        <w:t xml:space="preserve">Fracture durability classification or serialization per customer PO. </w:t>
      </w:r>
    </w:p>
    <w:p w14:paraId="44E912A6" w14:textId="77777777" w:rsidR="00BB3614" w:rsidRPr="00971DC6" w:rsidRDefault="00BB3614" w:rsidP="00BB3614">
      <w:pPr>
        <w:pStyle w:val="BodyTextIndent2"/>
        <w:ind w:left="540"/>
        <w:rPr>
          <w:szCs w:val="24"/>
          <w:lang w:val="en-US"/>
        </w:rPr>
      </w:pPr>
    </w:p>
    <w:p w14:paraId="2E3B9F23" w14:textId="2187CBB3" w:rsidR="00AB3FB8" w:rsidRPr="00971DC6" w:rsidRDefault="00BB3614" w:rsidP="00EE3E45">
      <w:pPr>
        <w:pStyle w:val="BodyTextIndent2"/>
        <w:ind w:left="720"/>
        <w:rPr>
          <w:rStyle w:val="Hyperlink"/>
          <w:szCs w:val="24"/>
          <w:lang w:val="en-US"/>
        </w:rPr>
      </w:pPr>
      <w:r w:rsidRPr="00971DC6">
        <w:rPr>
          <w:szCs w:val="24"/>
          <w:lang w:val="en-US"/>
        </w:rPr>
        <w:t>Sub-tier QCS-001 Process Source is to identify specification(s) title, specific revision level(s), and drawing(s) requirement(s) to be performed by a QCS-001 source.</w:t>
      </w:r>
    </w:p>
    <w:p w14:paraId="4054DDBA" w14:textId="6C17AE3F" w:rsidR="001A3EC8" w:rsidRPr="00971DC6" w:rsidRDefault="00124416" w:rsidP="00190FF1">
      <w:pPr>
        <w:pStyle w:val="BodyTextIndent2"/>
        <w:ind w:left="720"/>
        <w:rPr>
          <w:szCs w:val="24"/>
          <w:lang w:val="en-US"/>
        </w:rPr>
      </w:pPr>
      <w:r w:rsidRPr="00971DC6">
        <w:rPr>
          <w:szCs w:val="24"/>
          <w:lang w:val="en-US"/>
        </w:rPr>
        <w:t xml:space="preserve">QCS-001 document can be found here: </w:t>
      </w:r>
      <w:hyperlink r:id="rId10" w:history="1">
        <w:r w:rsidRPr="00971DC6">
          <w:rPr>
            <w:rStyle w:val="Hyperlink"/>
            <w:rFonts w:eastAsia="Calibri"/>
            <w:szCs w:val="24"/>
          </w:rPr>
          <w:t>https://www.lockheedmartin.com/content/dam/lockheed-martin/aero/documents/scm/Quality-Requirements/Control-Specs/qcs-001.pdf</w:t>
        </w:r>
      </w:hyperlink>
    </w:p>
    <w:p w14:paraId="56543224" w14:textId="77777777" w:rsidR="00DD4752" w:rsidRPr="00971DC6" w:rsidRDefault="00DD4752" w:rsidP="00DD4752">
      <w:pPr>
        <w:rPr>
          <w:b/>
          <w:szCs w:val="24"/>
          <w:u w:val="single"/>
        </w:rPr>
      </w:pPr>
    </w:p>
    <w:p w14:paraId="12CB0483" w14:textId="16159DD2" w:rsidR="005426AA" w:rsidRPr="00971DC6" w:rsidRDefault="005426AA" w:rsidP="00DD4752">
      <w:pPr>
        <w:ind w:firstLine="720"/>
        <w:rPr>
          <w:b/>
          <w:szCs w:val="24"/>
          <w:u w:val="single"/>
          <w:lang w:eastAsia="x-none"/>
        </w:rPr>
      </w:pPr>
      <w:r w:rsidRPr="00971DC6">
        <w:rPr>
          <w:b/>
          <w:szCs w:val="24"/>
          <w:u w:val="single"/>
        </w:rPr>
        <w:t xml:space="preserve">Q27 THIS PRODUCT IS USED FOR </w:t>
      </w:r>
      <w:r w:rsidR="00387C07" w:rsidRPr="00971DC6">
        <w:rPr>
          <w:b/>
          <w:szCs w:val="24"/>
          <w:u w:val="single"/>
        </w:rPr>
        <w:t>COLLINS AEROSPACE</w:t>
      </w:r>
      <w:r w:rsidRPr="00971DC6">
        <w:rPr>
          <w:b/>
          <w:szCs w:val="24"/>
          <w:u w:val="single"/>
        </w:rPr>
        <w:t xml:space="preserve"> MEMBER’S END USE</w:t>
      </w:r>
    </w:p>
    <w:p w14:paraId="1178C433" w14:textId="62CAB306" w:rsidR="000C711C" w:rsidRPr="00971DC6" w:rsidRDefault="00844AC6" w:rsidP="00652F9A">
      <w:pPr>
        <w:pStyle w:val="BodyTextIndent2"/>
        <w:ind w:left="720"/>
        <w:rPr>
          <w:szCs w:val="24"/>
          <w:lang w:val="en-US"/>
        </w:rPr>
      </w:pPr>
      <w:r w:rsidRPr="00971DC6">
        <w:rPr>
          <w:szCs w:val="24"/>
          <w:lang w:val="en-US"/>
        </w:rPr>
        <w:t xml:space="preserve">This product is for </w:t>
      </w:r>
      <w:r w:rsidR="00387C07" w:rsidRPr="00971DC6">
        <w:rPr>
          <w:szCs w:val="24"/>
          <w:lang w:val="en-US"/>
        </w:rPr>
        <w:t>Collins Aerospace (formerly UTC/Hamilton)</w:t>
      </w:r>
      <w:r w:rsidRPr="00971DC6">
        <w:rPr>
          <w:szCs w:val="24"/>
          <w:lang w:val="en-US"/>
        </w:rPr>
        <w:t xml:space="preserve"> member</w:t>
      </w:r>
      <w:r w:rsidR="00387C07" w:rsidRPr="00971DC6">
        <w:rPr>
          <w:szCs w:val="24"/>
          <w:lang w:val="en-US"/>
        </w:rPr>
        <w:t>’s</w:t>
      </w:r>
      <w:r w:rsidRPr="00971DC6">
        <w:rPr>
          <w:szCs w:val="24"/>
          <w:lang w:val="en-US"/>
        </w:rPr>
        <w:t xml:space="preserve"> end use and </w:t>
      </w:r>
      <w:r w:rsidRPr="00971DC6">
        <w:rPr>
          <w:szCs w:val="24"/>
        </w:rPr>
        <w:t xml:space="preserve">must be controlled per applicable specifications: </w:t>
      </w:r>
      <w:r w:rsidR="00387C07" w:rsidRPr="00971DC6">
        <w:rPr>
          <w:szCs w:val="24"/>
          <w:lang w:val="en-US"/>
        </w:rPr>
        <w:t>ASQR</w:t>
      </w:r>
      <w:r w:rsidRPr="00971DC6">
        <w:rPr>
          <w:szCs w:val="24"/>
        </w:rPr>
        <w:t xml:space="preserve">-01 (supplier quality requirements), </w:t>
      </w:r>
      <w:r w:rsidR="00EE3E45" w:rsidRPr="00971DC6">
        <w:rPr>
          <w:szCs w:val="24"/>
          <w:lang w:val="en-US"/>
        </w:rPr>
        <w:t>UTCQR</w:t>
      </w:r>
      <w:r w:rsidRPr="00971DC6">
        <w:rPr>
          <w:szCs w:val="24"/>
        </w:rPr>
        <w:t>-09-1</w:t>
      </w:r>
      <w:r w:rsidR="00387C07" w:rsidRPr="00971DC6">
        <w:rPr>
          <w:szCs w:val="24"/>
          <w:lang w:val="en-US"/>
        </w:rPr>
        <w:t xml:space="preserve"> </w:t>
      </w:r>
      <w:r w:rsidRPr="00971DC6">
        <w:rPr>
          <w:szCs w:val="24"/>
        </w:rPr>
        <w:t>(process certification requirements</w:t>
      </w:r>
      <w:r w:rsidR="006A28E4" w:rsidRPr="00971DC6">
        <w:rPr>
          <w:szCs w:val="24"/>
        </w:rPr>
        <w:t>),</w:t>
      </w:r>
      <w:r w:rsidRPr="00971DC6">
        <w:rPr>
          <w:szCs w:val="24"/>
        </w:rPr>
        <w:t xml:space="preserve"> </w:t>
      </w:r>
      <w:r w:rsidR="00EE3E45" w:rsidRPr="00971DC6">
        <w:rPr>
          <w:szCs w:val="24"/>
          <w:lang w:val="en-US"/>
        </w:rPr>
        <w:t>HSM</w:t>
      </w:r>
      <w:r w:rsidRPr="00971DC6">
        <w:rPr>
          <w:szCs w:val="24"/>
        </w:rPr>
        <w:t>-17 (supplier product-release program)</w:t>
      </w:r>
      <w:r w:rsidR="00271568" w:rsidRPr="00971DC6">
        <w:rPr>
          <w:szCs w:val="24"/>
        </w:rPr>
        <w:t>,</w:t>
      </w:r>
      <w:r w:rsidR="00271568" w:rsidRPr="00971DC6">
        <w:rPr>
          <w:szCs w:val="24"/>
          <w:lang w:val="en-US"/>
        </w:rPr>
        <w:t xml:space="preserve"> HSM</w:t>
      </w:r>
      <w:r w:rsidR="00EE3E45" w:rsidRPr="00971DC6">
        <w:rPr>
          <w:szCs w:val="24"/>
          <w:lang w:val="en-US"/>
        </w:rPr>
        <w:t>-</w:t>
      </w:r>
      <w:r w:rsidRPr="00971DC6">
        <w:rPr>
          <w:szCs w:val="24"/>
        </w:rPr>
        <w:t>19 and purchase order requirements.</w:t>
      </w:r>
    </w:p>
    <w:p w14:paraId="610B8B41" w14:textId="77777777" w:rsidR="00CC1603" w:rsidRPr="00971DC6" w:rsidRDefault="00CC1603" w:rsidP="00CC1603">
      <w:pPr>
        <w:pStyle w:val="BodyTextIndent2"/>
        <w:ind w:left="0" w:firstLine="720"/>
        <w:rPr>
          <w:b/>
          <w:szCs w:val="24"/>
          <w:u w:val="single"/>
          <w:lang w:val="en-US"/>
        </w:rPr>
      </w:pPr>
    </w:p>
    <w:p w14:paraId="12EA1555" w14:textId="77777777" w:rsidR="001B1F73" w:rsidRPr="00971DC6" w:rsidRDefault="001B1F73" w:rsidP="00CC1603">
      <w:pPr>
        <w:pStyle w:val="BodyTextIndent2"/>
        <w:ind w:left="0" w:firstLine="720"/>
        <w:rPr>
          <w:b/>
          <w:szCs w:val="24"/>
          <w:u w:val="single"/>
          <w:lang w:val="en-US"/>
        </w:rPr>
      </w:pPr>
      <w:r w:rsidRPr="00971DC6">
        <w:rPr>
          <w:b/>
          <w:szCs w:val="24"/>
          <w:u w:val="single"/>
          <w:lang w:val="en-US"/>
        </w:rPr>
        <w:t>Q34 PRODUCT FOR BOEING</w:t>
      </w:r>
    </w:p>
    <w:p w14:paraId="394113C1" w14:textId="77777777" w:rsidR="00531A33" w:rsidRPr="00971DC6" w:rsidRDefault="00BF14C8" w:rsidP="00CC1603">
      <w:pPr>
        <w:pStyle w:val="BodyTextIndent2"/>
        <w:ind w:left="720"/>
        <w:rPr>
          <w:szCs w:val="24"/>
          <w:lang w:val="en-US"/>
        </w:rPr>
      </w:pPr>
      <w:r w:rsidRPr="00971DC6">
        <w:rPr>
          <w:szCs w:val="24"/>
        </w:rPr>
        <w:t xml:space="preserve">All </w:t>
      </w:r>
      <w:r w:rsidR="00C6474A" w:rsidRPr="00971DC6">
        <w:rPr>
          <w:szCs w:val="24"/>
        </w:rPr>
        <w:t>products</w:t>
      </w:r>
      <w:r w:rsidRPr="00971DC6">
        <w:rPr>
          <w:szCs w:val="24"/>
        </w:rPr>
        <w:t xml:space="preserve"> for Boeing will be processed using Boeing approved sources listed on the D1-4426 approved Suppliers List. Any associated testing must also be performed by a Boeing approved source listed on the D1-4426 approved supplier list.</w:t>
      </w:r>
    </w:p>
    <w:p w14:paraId="109F9D98" w14:textId="77777777" w:rsidR="00CC1603" w:rsidRPr="00971DC6" w:rsidRDefault="00CC1603" w:rsidP="00CC1603">
      <w:pPr>
        <w:pStyle w:val="BodyTextIndent2"/>
        <w:ind w:left="0"/>
        <w:rPr>
          <w:szCs w:val="24"/>
          <w:lang w:val="en-US"/>
        </w:rPr>
      </w:pPr>
    </w:p>
    <w:p w14:paraId="566D98D3" w14:textId="77777777" w:rsidR="00531A33" w:rsidRPr="00971DC6" w:rsidRDefault="00531A33" w:rsidP="00CC1603">
      <w:pPr>
        <w:pStyle w:val="BodyTextIndent2"/>
        <w:ind w:left="0" w:firstLine="720"/>
        <w:rPr>
          <w:b/>
          <w:szCs w:val="24"/>
          <w:u w:val="single"/>
          <w:lang w:val="en-US"/>
        </w:rPr>
      </w:pPr>
      <w:r w:rsidRPr="00971DC6">
        <w:rPr>
          <w:b/>
          <w:szCs w:val="24"/>
          <w:u w:val="single"/>
          <w:lang w:val="en-US"/>
        </w:rPr>
        <w:t>Q35 PRODUCT FOR VIASAT</w:t>
      </w:r>
    </w:p>
    <w:p w14:paraId="458CB0DE" w14:textId="1542D57C" w:rsidR="00531A33" w:rsidRPr="00D76713" w:rsidRDefault="00531A33" w:rsidP="00CC1603">
      <w:pPr>
        <w:pStyle w:val="BodyTextIndent2"/>
        <w:ind w:left="720"/>
        <w:rPr>
          <w:szCs w:val="24"/>
        </w:rPr>
      </w:pPr>
      <w:r w:rsidRPr="00971DC6">
        <w:rPr>
          <w:szCs w:val="24"/>
        </w:rPr>
        <w:t>Products for ViaSat are subject to additional requirements</w:t>
      </w:r>
      <w:r w:rsidRPr="00971DC6">
        <w:rPr>
          <w:szCs w:val="24"/>
          <w:lang w:val="en-US"/>
        </w:rPr>
        <w:t>,</w:t>
      </w:r>
      <w:r w:rsidR="000C25E7" w:rsidRPr="00971DC6">
        <w:rPr>
          <w:szCs w:val="24"/>
          <w:lang w:val="en-US"/>
        </w:rPr>
        <w:t xml:space="preserve"> </w:t>
      </w:r>
      <w:r w:rsidRPr="00971DC6">
        <w:rPr>
          <w:szCs w:val="24"/>
          <w:lang w:val="en-US"/>
        </w:rPr>
        <w:t>as flowed down individually on the purchase order,</w:t>
      </w:r>
      <w:r w:rsidRPr="00971DC6">
        <w:rPr>
          <w:szCs w:val="24"/>
        </w:rPr>
        <w:t xml:space="preserve"> </w:t>
      </w:r>
      <w:r w:rsidRPr="00971DC6">
        <w:rPr>
          <w:szCs w:val="24"/>
          <w:lang w:val="en-US"/>
        </w:rPr>
        <w:t>per</w:t>
      </w:r>
      <w:r w:rsidRPr="00971DC6">
        <w:rPr>
          <w:szCs w:val="24"/>
        </w:rPr>
        <w:t xml:space="preserve"> ViaSat </w:t>
      </w:r>
      <w:r w:rsidRPr="00971DC6">
        <w:rPr>
          <w:szCs w:val="24"/>
          <w:lang w:val="en-US"/>
        </w:rPr>
        <w:t xml:space="preserve">Quality Assurance Procurement Provisions – QAPPS </w:t>
      </w:r>
      <w:r w:rsidRPr="00971DC6">
        <w:rPr>
          <w:szCs w:val="24"/>
        </w:rPr>
        <w:t>document PR000512 (version as specified</w:t>
      </w:r>
      <w:r w:rsidRPr="00971DC6">
        <w:rPr>
          <w:szCs w:val="24"/>
          <w:lang w:val="en-US"/>
        </w:rPr>
        <w:t xml:space="preserve"> on the purchase order</w:t>
      </w:r>
      <w:r w:rsidRPr="00971DC6">
        <w:rPr>
          <w:szCs w:val="24"/>
        </w:rPr>
        <w:t>)</w:t>
      </w:r>
      <w:r w:rsidRPr="00971DC6">
        <w:rPr>
          <w:szCs w:val="24"/>
          <w:lang w:val="en-US"/>
        </w:rPr>
        <w:t>.</w:t>
      </w:r>
      <w:r w:rsidRPr="00D76713">
        <w:rPr>
          <w:szCs w:val="24"/>
        </w:rPr>
        <w:t xml:space="preserve"> </w:t>
      </w:r>
    </w:p>
    <w:p w14:paraId="3382291F" w14:textId="0DA8BC2D" w:rsidR="00387C07" w:rsidRPr="00D76713" w:rsidRDefault="00387C07">
      <w:pPr>
        <w:rPr>
          <w:b/>
          <w:bCs/>
          <w:szCs w:val="24"/>
          <w:u w:val="single"/>
          <w:lang w:eastAsia="x-none"/>
        </w:rPr>
      </w:pPr>
    </w:p>
    <w:p w14:paraId="416A02CD" w14:textId="77777777" w:rsidR="00531A33" w:rsidRPr="00D76713" w:rsidRDefault="00531A33" w:rsidP="00531A33">
      <w:pPr>
        <w:pStyle w:val="BodyTextIndent2"/>
        <w:ind w:left="720"/>
        <w:rPr>
          <w:szCs w:val="24"/>
          <w:lang w:val="en-US"/>
        </w:rPr>
      </w:pPr>
    </w:p>
    <w:sectPr w:rsidR="00531A33" w:rsidRPr="00D76713" w:rsidSect="00A45F36">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FEA81" w14:textId="77777777" w:rsidR="009C144B" w:rsidRDefault="009C144B" w:rsidP="0060581D">
      <w:r>
        <w:separator/>
      </w:r>
    </w:p>
  </w:endnote>
  <w:endnote w:type="continuationSeparator" w:id="0">
    <w:p w14:paraId="3E5D245C" w14:textId="77777777" w:rsidR="009C144B" w:rsidRDefault="009C144B" w:rsidP="0060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328B" w14:textId="189E20B9" w:rsidR="00FF48C1" w:rsidRDefault="00FF48C1" w:rsidP="00FF48C1">
    <w:pPr>
      <w:pStyle w:val="Footer"/>
      <w:jc w:val="center"/>
    </w:pPr>
    <w:r w:rsidRPr="00D76713">
      <w:t>This document does not contain any export controlled technical data.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574E" w14:textId="6DCC7A7E" w:rsidR="0012360E" w:rsidRDefault="0012360E" w:rsidP="0012360E">
    <w:pPr>
      <w:pStyle w:val="Footer"/>
      <w:jc w:val="center"/>
    </w:pPr>
    <w:r w:rsidRPr="00D76713">
      <w:t>This document does not contain any export controlled technical data.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6AF14" w14:textId="77777777" w:rsidR="009C144B" w:rsidRDefault="009C144B" w:rsidP="0060581D">
      <w:r>
        <w:separator/>
      </w:r>
    </w:p>
  </w:footnote>
  <w:footnote w:type="continuationSeparator" w:id="0">
    <w:p w14:paraId="6FDB302F" w14:textId="77777777" w:rsidR="009C144B" w:rsidRDefault="009C144B" w:rsidP="00605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6AB4" w14:textId="77777777" w:rsidR="004705EC" w:rsidRPr="00971DC6" w:rsidRDefault="004705EC" w:rsidP="004705EC">
    <w:pPr>
      <w:jc w:val="center"/>
      <w:rPr>
        <w:szCs w:val="24"/>
      </w:rPr>
    </w:pPr>
    <w:r w:rsidRPr="00971DC6">
      <w:rPr>
        <w:szCs w:val="24"/>
      </w:rPr>
      <w:t>Electronic version of this document is controlled. Printed version is for reference only.</w:t>
    </w:r>
  </w:p>
  <w:p w14:paraId="729F4CD6" w14:textId="77777777" w:rsidR="004705EC" w:rsidRPr="00971DC6" w:rsidRDefault="004705EC" w:rsidP="004705EC">
    <w:pPr>
      <w:jc w:val="center"/>
      <w:rPr>
        <w:b/>
        <w:bCs/>
        <w:sz w:val="28"/>
        <w:szCs w:val="28"/>
      </w:rPr>
    </w:pPr>
    <w:r w:rsidRPr="00971DC6">
      <w:rPr>
        <w:b/>
        <w:bCs/>
        <w:sz w:val="28"/>
        <w:szCs w:val="28"/>
      </w:rPr>
      <w:t>BRAZONICS, INC.</w:t>
    </w:r>
  </w:p>
  <w:p w14:paraId="7AF2C4A0" w14:textId="7611B397" w:rsidR="00D65CF3" w:rsidRPr="00971DC6" w:rsidRDefault="004705EC" w:rsidP="004705EC">
    <w:pPr>
      <w:jc w:val="center"/>
      <w:rPr>
        <w:b/>
        <w:bCs/>
        <w:sz w:val="28"/>
        <w:szCs w:val="28"/>
      </w:rPr>
    </w:pPr>
    <w:r w:rsidRPr="00971DC6">
      <w:rPr>
        <w:b/>
        <w:bCs/>
        <w:sz w:val="28"/>
        <w:szCs w:val="28"/>
      </w:rPr>
      <w:t>QUALITY CONTROL INSTRUCTION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267"/>
      <w:gridCol w:w="8749"/>
    </w:tblGrid>
    <w:tr w:rsidR="00752FDE" w:rsidRPr="00971DC6" w14:paraId="64907481" w14:textId="77777777" w:rsidTr="00A45F36">
      <w:tc>
        <w:tcPr>
          <w:tcW w:w="1029" w:type="pct"/>
        </w:tcPr>
        <w:p w14:paraId="4E6E1959" w14:textId="4598AA72" w:rsidR="00752FDE" w:rsidRPr="00971DC6" w:rsidRDefault="00752FDE" w:rsidP="003268FF">
          <w:pPr>
            <w:rPr>
              <w:b/>
              <w:szCs w:val="24"/>
            </w:rPr>
          </w:pPr>
          <w:r w:rsidRPr="00971DC6">
            <w:rPr>
              <w:b/>
              <w:szCs w:val="24"/>
            </w:rPr>
            <w:t>QCI:</w:t>
          </w:r>
          <w:r w:rsidR="006621AC" w:rsidRPr="00971DC6">
            <w:rPr>
              <w:b/>
              <w:szCs w:val="24"/>
            </w:rPr>
            <w:t xml:space="preserve"> </w:t>
          </w:r>
          <w:r w:rsidRPr="00971DC6">
            <w:rPr>
              <w:b/>
              <w:szCs w:val="24"/>
            </w:rPr>
            <w:t>6.1.1</w:t>
          </w:r>
        </w:p>
      </w:tc>
      <w:tc>
        <w:tcPr>
          <w:tcW w:w="3971" w:type="pct"/>
        </w:tcPr>
        <w:p w14:paraId="70CF4279" w14:textId="0940AE89" w:rsidR="00752FDE" w:rsidRPr="00971DC6" w:rsidRDefault="00752FDE" w:rsidP="00555562">
          <w:pPr>
            <w:rPr>
              <w:szCs w:val="24"/>
            </w:rPr>
          </w:pPr>
          <w:r w:rsidRPr="00971DC6">
            <w:rPr>
              <w:b/>
              <w:szCs w:val="24"/>
            </w:rPr>
            <w:t>TITLE: PURCHASE ORDER NOTES AND CODES</w:t>
          </w:r>
        </w:p>
      </w:tc>
    </w:tr>
    <w:tr w:rsidR="00752FDE" w:rsidRPr="006D395F" w14:paraId="0C2A8684" w14:textId="77777777" w:rsidTr="00A45F36">
      <w:trPr>
        <w:trHeight w:val="120"/>
      </w:trPr>
      <w:tc>
        <w:tcPr>
          <w:tcW w:w="1029" w:type="pct"/>
        </w:tcPr>
        <w:p w14:paraId="3A640C19" w14:textId="47100ABE" w:rsidR="00752FDE" w:rsidRPr="00971DC6" w:rsidRDefault="00752FDE" w:rsidP="003268FF">
          <w:pPr>
            <w:rPr>
              <w:szCs w:val="24"/>
            </w:rPr>
          </w:pPr>
          <w:r w:rsidRPr="00971DC6">
            <w:rPr>
              <w:b/>
              <w:szCs w:val="24"/>
            </w:rPr>
            <w:t>REV:</w:t>
          </w:r>
          <w:r w:rsidR="006621AC" w:rsidRPr="00971DC6">
            <w:rPr>
              <w:b/>
              <w:szCs w:val="24"/>
            </w:rPr>
            <w:t xml:space="preserve"> </w:t>
          </w:r>
          <w:r w:rsidR="00331655" w:rsidRPr="00971DC6">
            <w:rPr>
              <w:b/>
              <w:bCs/>
              <w:szCs w:val="24"/>
            </w:rPr>
            <w:t>N</w:t>
          </w:r>
        </w:p>
      </w:tc>
      <w:tc>
        <w:tcPr>
          <w:tcW w:w="3971" w:type="pct"/>
        </w:tcPr>
        <w:p w14:paraId="14D26DE7" w14:textId="0FDF0C4F" w:rsidR="00752FDE" w:rsidRPr="00D76713" w:rsidRDefault="00752FDE" w:rsidP="003268FF">
          <w:pPr>
            <w:rPr>
              <w:szCs w:val="24"/>
            </w:rPr>
          </w:pPr>
          <w:r w:rsidRPr="00971DC6">
            <w:rPr>
              <w:b/>
              <w:szCs w:val="24"/>
            </w:rPr>
            <w:t xml:space="preserve">PAGE  </w:t>
          </w:r>
          <w:r w:rsidRPr="00971DC6">
            <w:rPr>
              <w:rStyle w:val="PageNumber"/>
              <w:b/>
              <w:szCs w:val="24"/>
            </w:rPr>
            <w:fldChar w:fldCharType="begin"/>
          </w:r>
          <w:r w:rsidRPr="00971DC6">
            <w:rPr>
              <w:rStyle w:val="PageNumber"/>
              <w:b/>
              <w:szCs w:val="24"/>
            </w:rPr>
            <w:instrText xml:space="preserve"> PAGE </w:instrText>
          </w:r>
          <w:r w:rsidRPr="00971DC6">
            <w:rPr>
              <w:rStyle w:val="PageNumber"/>
              <w:b/>
              <w:szCs w:val="24"/>
            </w:rPr>
            <w:fldChar w:fldCharType="separate"/>
          </w:r>
          <w:r w:rsidRPr="00971DC6">
            <w:rPr>
              <w:rStyle w:val="PageNumber"/>
              <w:b/>
              <w:szCs w:val="24"/>
            </w:rPr>
            <w:t>2</w:t>
          </w:r>
          <w:r w:rsidRPr="00971DC6">
            <w:rPr>
              <w:rStyle w:val="PageNumber"/>
              <w:b/>
              <w:szCs w:val="24"/>
            </w:rPr>
            <w:fldChar w:fldCharType="end"/>
          </w:r>
          <w:r w:rsidRPr="00971DC6">
            <w:rPr>
              <w:rStyle w:val="PageNumber"/>
              <w:szCs w:val="24"/>
            </w:rPr>
            <w:t xml:space="preserve"> </w:t>
          </w:r>
          <w:r w:rsidRPr="00971DC6">
            <w:rPr>
              <w:b/>
              <w:szCs w:val="24"/>
            </w:rPr>
            <w:t>OF 1</w:t>
          </w:r>
          <w:r w:rsidR="00C516EB" w:rsidRPr="00971DC6">
            <w:rPr>
              <w:b/>
              <w:szCs w:val="24"/>
            </w:rPr>
            <w:t>3</w:t>
          </w:r>
        </w:p>
      </w:tc>
    </w:tr>
  </w:tbl>
  <w:p w14:paraId="567732B8" w14:textId="77777777" w:rsidR="00D65CF3" w:rsidRPr="006D395F" w:rsidRDefault="00D65CF3" w:rsidP="00534382">
    <w:pPr>
      <w:pStyle w:val="Header"/>
      <w:tabs>
        <w:tab w:val="clear" w:pos="4680"/>
        <w:tab w:val="clear" w:pos="9360"/>
        <w:tab w:val="left" w:pos="3090"/>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94AF" w14:textId="77777777" w:rsidR="00D65CF3" w:rsidRPr="00971DC6" w:rsidRDefault="00D65CF3" w:rsidP="008720C4">
    <w:pPr>
      <w:jc w:val="center"/>
      <w:rPr>
        <w:szCs w:val="24"/>
      </w:rPr>
    </w:pPr>
    <w:r w:rsidRPr="00971DC6">
      <w:rPr>
        <w:szCs w:val="24"/>
      </w:rPr>
      <w:t>Electronic version of this document is controlled. Printed version is for reference only.</w:t>
    </w:r>
  </w:p>
  <w:p w14:paraId="057FD3E5" w14:textId="77777777" w:rsidR="00D65CF3" w:rsidRPr="00971DC6" w:rsidRDefault="00D65CF3" w:rsidP="008D6798">
    <w:pPr>
      <w:jc w:val="center"/>
      <w:rPr>
        <w:b/>
        <w:bCs/>
        <w:sz w:val="28"/>
        <w:szCs w:val="28"/>
      </w:rPr>
    </w:pPr>
    <w:r w:rsidRPr="00971DC6">
      <w:rPr>
        <w:b/>
        <w:bCs/>
        <w:sz w:val="28"/>
        <w:szCs w:val="28"/>
      </w:rPr>
      <w:t>BRAZONICS, INC.</w:t>
    </w:r>
  </w:p>
  <w:p w14:paraId="13F0B543" w14:textId="77777777" w:rsidR="00D65CF3" w:rsidRPr="00971DC6" w:rsidRDefault="00D65CF3" w:rsidP="008D6798">
    <w:pPr>
      <w:jc w:val="center"/>
      <w:rPr>
        <w:b/>
        <w:bCs/>
        <w:sz w:val="28"/>
        <w:szCs w:val="28"/>
      </w:rPr>
    </w:pPr>
    <w:r w:rsidRPr="00971DC6">
      <w:rPr>
        <w:b/>
        <w:bCs/>
        <w:sz w:val="28"/>
        <w:szCs w:val="28"/>
      </w:rPr>
      <w:t>QUALITY CONTROL INSTRUCTION</w:t>
    </w:r>
  </w:p>
  <w:tbl>
    <w:tblPr>
      <w:tblW w:w="0" w:type="auto"/>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80"/>
      <w:gridCol w:w="7643"/>
      <w:gridCol w:w="14"/>
    </w:tblGrid>
    <w:tr w:rsidR="00D65CF3" w:rsidRPr="00971DC6" w14:paraId="681747E4" w14:textId="77777777" w:rsidTr="006D395F">
      <w:trPr>
        <w:gridAfter w:val="1"/>
        <w:wAfter w:w="14" w:type="dxa"/>
      </w:trPr>
      <w:tc>
        <w:tcPr>
          <w:tcW w:w="2880" w:type="dxa"/>
        </w:tcPr>
        <w:p w14:paraId="1466803E" w14:textId="0CCFA8DD" w:rsidR="00D65CF3" w:rsidRPr="00971DC6" w:rsidRDefault="00D65CF3" w:rsidP="00095810">
          <w:pPr>
            <w:rPr>
              <w:b/>
              <w:bCs/>
              <w:szCs w:val="24"/>
            </w:rPr>
          </w:pPr>
          <w:r w:rsidRPr="00971DC6">
            <w:rPr>
              <w:b/>
              <w:bCs/>
              <w:szCs w:val="24"/>
            </w:rPr>
            <w:t>QCI: 6.1</w:t>
          </w:r>
          <w:r w:rsidR="002D77BC" w:rsidRPr="00971DC6">
            <w:rPr>
              <w:b/>
              <w:bCs/>
              <w:szCs w:val="24"/>
            </w:rPr>
            <w:t>.1</w:t>
          </w:r>
        </w:p>
      </w:tc>
      <w:tc>
        <w:tcPr>
          <w:tcW w:w="7643" w:type="dxa"/>
        </w:tcPr>
        <w:p w14:paraId="3B528724" w14:textId="77777777" w:rsidR="00D65CF3" w:rsidRPr="00971DC6" w:rsidRDefault="002D77BC" w:rsidP="002D77BC">
          <w:pPr>
            <w:rPr>
              <w:b/>
              <w:bCs/>
              <w:szCs w:val="24"/>
            </w:rPr>
          </w:pPr>
          <w:r w:rsidRPr="00971DC6">
            <w:rPr>
              <w:b/>
              <w:bCs/>
              <w:szCs w:val="24"/>
            </w:rPr>
            <w:t xml:space="preserve">TITLE: PURCHASE </w:t>
          </w:r>
          <w:r w:rsidR="00ED7ACE" w:rsidRPr="00971DC6">
            <w:rPr>
              <w:b/>
              <w:bCs/>
              <w:szCs w:val="24"/>
            </w:rPr>
            <w:t>ORDER NOTES AND</w:t>
          </w:r>
          <w:r w:rsidRPr="00971DC6">
            <w:rPr>
              <w:b/>
              <w:bCs/>
              <w:szCs w:val="24"/>
            </w:rPr>
            <w:t xml:space="preserve"> CODES</w:t>
          </w:r>
        </w:p>
      </w:tc>
    </w:tr>
    <w:tr w:rsidR="00D65CF3" w:rsidRPr="00971DC6" w14:paraId="2805CFB8" w14:textId="77777777" w:rsidTr="006D395F">
      <w:trPr>
        <w:gridAfter w:val="1"/>
        <w:wAfter w:w="14" w:type="dxa"/>
      </w:trPr>
      <w:tc>
        <w:tcPr>
          <w:tcW w:w="2880" w:type="dxa"/>
        </w:tcPr>
        <w:p w14:paraId="602DF188" w14:textId="77777777" w:rsidR="00D65CF3" w:rsidRPr="00971DC6" w:rsidRDefault="00D65CF3" w:rsidP="002D77BC">
          <w:pPr>
            <w:rPr>
              <w:b/>
              <w:bCs/>
              <w:szCs w:val="24"/>
            </w:rPr>
          </w:pPr>
          <w:r w:rsidRPr="00971DC6">
            <w:rPr>
              <w:b/>
              <w:bCs/>
              <w:szCs w:val="24"/>
            </w:rPr>
            <w:t xml:space="preserve">ISSUE DATE: </w:t>
          </w:r>
          <w:r w:rsidR="002D77BC" w:rsidRPr="00971DC6">
            <w:rPr>
              <w:b/>
              <w:bCs/>
              <w:szCs w:val="24"/>
            </w:rPr>
            <w:t>10/18/2016</w:t>
          </w:r>
        </w:p>
      </w:tc>
      <w:tc>
        <w:tcPr>
          <w:tcW w:w="7643" w:type="dxa"/>
        </w:tcPr>
        <w:p w14:paraId="5D97EA56" w14:textId="6375D7C4" w:rsidR="00D65CF3" w:rsidRPr="00971DC6" w:rsidRDefault="00D65CF3" w:rsidP="00A14A88">
          <w:pPr>
            <w:rPr>
              <w:b/>
              <w:bCs/>
              <w:color w:val="FF0000"/>
              <w:szCs w:val="24"/>
            </w:rPr>
          </w:pPr>
          <w:r w:rsidRPr="00971DC6">
            <w:rPr>
              <w:b/>
              <w:bCs/>
              <w:szCs w:val="24"/>
            </w:rPr>
            <w:t>REVIEWED BY:</w:t>
          </w:r>
          <w:r w:rsidR="00FC36E6" w:rsidRPr="00971DC6">
            <w:rPr>
              <w:b/>
              <w:bCs/>
              <w:szCs w:val="24"/>
            </w:rPr>
            <w:t xml:space="preserve"> </w:t>
          </w:r>
          <w:r w:rsidR="00FC36E6" w:rsidRPr="00971DC6">
            <w:rPr>
              <w:szCs w:val="24"/>
            </w:rPr>
            <w:t>Josh Shevlin</w:t>
          </w:r>
          <w:r w:rsidR="003666DD" w:rsidRPr="00971DC6">
            <w:rPr>
              <w:b/>
              <w:bCs/>
              <w:szCs w:val="24"/>
            </w:rPr>
            <w:t xml:space="preserve"> </w:t>
          </w:r>
        </w:p>
      </w:tc>
    </w:tr>
    <w:tr w:rsidR="00D65CF3" w:rsidRPr="00971DC6" w14:paraId="720EEC06" w14:textId="77777777" w:rsidTr="006D395F">
      <w:trPr>
        <w:gridAfter w:val="1"/>
        <w:wAfter w:w="14" w:type="dxa"/>
      </w:trPr>
      <w:tc>
        <w:tcPr>
          <w:tcW w:w="2880" w:type="dxa"/>
          <w:shd w:val="clear" w:color="auto" w:fill="auto"/>
        </w:tcPr>
        <w:p w14:paraId="01FE7D98" w14:textId="4B81A279" w:rsidR="00D65CF3" w:rsidRPr="00971DC6" w:rsidRDefault="00D65CF3" w:rsidP="00A14A88">
          <w:pPr>
            <w:rPr>
              <w:b/>
              <w:bCs/>
              <w:szCs w:val="24"/>
            </w:rPr>
          </w:pPr>
          <w:r w:rsidRPr="00971DC6">
            <w:rPr>
              <w:b/>
              <w:bCs/>
              <w:szCs w:val="24"/>
            </w:rPr>
            <w:t xml:space="preserve">REV DATE: </w:t>
          </w:r>
          <w:r w:rsidR="00331655" w:rsidRPr="00971DC6">
            <w:rPr>
              <w:b/>
              <w:bCs/>
              <w:szCs w:val="24"/>
            </w:rPr>
            <w:t>06/12/2024</w:t>
          </w:r>
        </w:p>
      </w:tc>
      <w:tc>
        <w:tcPr>
          <w:tcW w:w="7643" w:type="dxa"/>
        </w:tcPr>
        <w:p w14:paraId="1B24E918" w14:textId="77777777" w:rsidR="00D65CF3" w:rsidRPr="00971DC6" w:rsidRDefault="00D65CF3" w:rsidP="00095810">
          <w:pPr>
            <w:rPr>
              <w:b/>
              <w:bCs/>
              <w:szCs w:val="24"/>
            </w:rPr>
          </w:pPr>
          <w:r w:rsidRPr="00971DC6">
            <w:rPr>
              <w:b/>
              <w:bCs/>
              <w:szCs w:val="24"/>
            </w:rPr>
            <w:t xml:space="preserve">MFG APPROVAL: </w:t>
          </w:r>
        </w:p>
      </w:tc>
    </w:tr>
    <w:tr w:rsidR="00D65CF3" w:rsidRPr="00971DC6" w14:paraId="3BFC6005" w14:textId="77777777" w:rsidTr="006D395F">
      <w:tc>
        <w:tcPr>
          <w:tcW w:w="2880" w:type="dxa"/>
          <w:shd w:val="clear" w:color="auto" w:fill="auto"/>
        </w:tcPr>
        <w:p w14:paraId="41819CC3" w14:textId="0B434B72" w:rsidR="00D65CF3" w:rsidRPr="00971DC6" w:rsidRDefault="00D65CF3" w:rsidP="0019181D">
          <w:pPr>
            <w:rPr>
              <w:b/>
              <w:bCs/>
              <w:color w:val="FF0000"/>
              <w:szCs w:val="24"/>
            </w:rPr>
          </w:pPr>
          <w:r w:rsidRPr="00971DC6">
            <w:rPr>
              <w:b/>
              <w:bCs/>
              <w:szCs w:val="24"/>
            </w:rPr>
            <w:t>REV:</w:t>
          </w:r>
          <w:r w:rsidR="00FC36E6" w:rsidRPr="00971DC6">
            <w:rPr>
              <w:b/>
              <w:bCs/>
              <w:szCs w:val="24"/>
            </w:rPr>
            <w:t xml:space="preserve"> </w:t>
          </w:r>
          <w:r w:rsidR="00331655" w:rsidRPr="00971DC6">
            <w:rPr>
              <w:b/>
              <w:bCs/>
              <w:szCs w:val="24"/>
            </w:rPr>
            <w:t>N</w:t>
          </w:r>
        </w:p>
      </w:tc>
      <w:tc>
        <w:tcPr>
          <w:tcW w:w="7657" w:type="dxa"/>
          <w:gridSpan w:val="2"/>
        </w:tcPr>
        <w:p w14:paraId="2467C4FA" w14:textId="77777777" w:rsidR="00D65CF3" w:rsidRPr="00971DC6" w:rsidRDefault="00D65CF3" w:rsidP="00095810">
          <w:pPr>
            <w:rPr>
              <w:b/>
              <w:bCs/>
              <w:szCs w:val="24"/>
            </w:rPr>
          </w:pPr>
          <w:r w:rsidRPr="00971DC6">
            <w:rPr>
              <w:b/>
              <w:bCs/>
              <w:szCs w:val="24"/>
            </w:rPr>
            <w:t>ENG APPROVAL:</w:t>
          </w:r>
        </w:p>
      </w:tc>
    </w:tr>
    <w:tr w:rsidR="00D65CF3" w:rsidRPr="006D395F" w14:paraId="4045A7C0" w14:textId="77777777" w:rsidTr="006D395F">
      <w:tc>
        <w:tcPr>
          <w:tcW w:w="2880" w:type="dxa"/>
          <w:shd w:val="clear" w:color="auto" w:fill="auto"/>
        </w:tcPr>
        <w:p w14:paraId="5BFC784E" w14:textId="3C57BF4C" w:rsidR="00D65CF3" w:rsidRPr="00971DC6" w:rsidRDefault="00CD05B6" w:rsidP="00642F8C">
          <w:pPr>
            <w:rPr>
              <w:b/>
              <w:bCs/>
              <w:color w:val="FF0000"/>
              <w:szCs w:val="24"/>
            </w:rPr>
          </w:pPr>
          <w:r w:rsidRPr="00971DC6">
            <w:rPr>
              <w:b/>
              <w:bCs/>
              <w:szCs w:val="24"/>
            </w:rPr>
            <w:t xml:space="preserve">PAGE  </w:t>
          </w:r>
          <w:r w:rsidR="00FC36E6" w:rsidRPr="00971DC6">
            <w:rPr>
              <w:b/>
              <w:bCs/>
              <w:szCs w:val="24"/>
            </w:rPr>
            <w:t>1 OF</w:t>
          </w:r>
          <w:r w:rsidRPr="00971DC6">
            <w:rPr>
              <w:b/>
              <w:bCs/>
              <w:szCs w:val="24"/>
            </w:rPr>
            <w:t xml:space="preserve">  </w:t>
          </w:r>
          <w:r w:rsidR="00642F8C" w:rsidRPr="00971DC6">
            <w:rPr>
              <w:b/>
              <w:bCs/>
              <w:szCs w:val="24"/>
            </w:rPr>
            <w:t>1</w:t>
          </w:r>
          <w:r w:rsidR="00C516EB" w:rsidRPr="00971DC6">
            <w:rPr>
              <w:b/>
              <w:bCs/>
              <w:szCs w:val="24"/>
            </w:rPr>
            <w:t>3</w:t>
          </w:r>
        </w:p>
      </w:tc>
      <w:tc>
        <w:tcPr>
          <w:tcW w:w="7657" w:type="dxa"/>
          <w:gridSpan w:val="2"/>
        </w:tcPr>
        <w:p w14:paraId="7FA03607" w14:textId="77777777" w:rsidR="00D65CF3" w:rsidRPr="006D395F" w:rsidRDefault="00D65CF3" w:rsidP="00095810">
          <w:pPr>
            <w:rPr>
              <w:b/>
              <w:bCs/>
              <w:szCs w:val="24"/>
            </w:rPr>
          </w:pPr>
          <w:r w:rsidRPr="00971DC6">
            <w:rPr>
              <w:b/>
              <w:bCs/>
              <w:szCs w:val="24"/>
            </w:rPr>
            <w:t>QA APPROVAL:</w:t>
          </w:r>
        </w:p>
      </w:tc>
    </w:tr>
  </w:tbl>
  <w:p w14:paraId="4B41384E" w14:textId="77777777" w:rsidR="00D65CF3" w:rsidRPr="006D395F" w:rsidRDefault="00D65CF3">
    <w:pPr>
      <w:pStyle w:val="Header"/>
      <w:rPr>
        <w:b/>
        <w:bCs/>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676D0"/>
    <w:multiLevelType w:val="hybridMultilevel"/>
    <w:tmpl w:val="435EC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1D67C3"/>
    <w:multiLevelType w:val="multilevel"/>
    <w:tmpl w:val="E1E2213E"/>
    <w:lvl w:ilvl="0">
      <w:start w:val="4"/>
      <w:numFmt w:val="decimal"/>
      <w:lvlText w:val="%1"/>
      <w:legacy w:legacy="1" w:legacySpace="120" w:legacyIndent="624"/>
      <w:lvlJc w:val="left"/>
      <w:pPr>
        <w:ind w:left="624" w:hanging="624"/>
      </w:pPr>
    </w:lvl>
    <w:lvl w:ilvl="1">
      <w:start w:val="1"/>
      <w:numFmt w:val="decimal"/>
      <w:lvlText w:val="%1.%2"/>
      <w:legacy w:legacy="1" w:legacySpace="120" w:legacyIndent="624"/>
      <w:lvlJc w:val="left"/>
      <w:pPr>
        <w:ind w:left="1248" w:hanging="624"/>
      </w:pPr>
    </w:lvl>
    <w:lvl w:ilvl="2">
      <w:start w:val="1"/>
      <w:numFmt w:val="decimal"/>
      <w:lvlText w:val="%1.%2.%3"/>
      <w:legacy w:legacy="1" w:legacySpace="120" w:legacyIndent="720"/>
      <w:lvlJc w:val="left"/>
      <w:pPr>
        <w:ind w:left="1968" w:hanging="720"/>
      </w:pPr>
    </w:lvl>
    <w:lvl w:ilvl="3">
      <w:start w:val="1"/>
      <w:numFmt w:val="decimal"/>
      <w:lvlText w:val="%1.%2.%3.%4"/>
      <w:legacy w:legacy="1" w:legacySpace="120" w:legacyIndent="720"/>
      <w:lvlJc w:val="left"/>
      <w:pPr>
        <w:ind w:left="2688" w:hanging="720"/>
      </w:pPr>
    </w:lvl>
    <w:lvl w:ilvl="4">
      <w:start w:val="1"/>
      <w:numFmt w:val="decimal"/>
      <w:lvlText w:val="%1.%2.%3.%4.%5"/>
      <w:legacy w:legacy="1" w:legacySpace="120" w:legacyIndent="1080"/>
      <w:lvlJc w:val="left"/>
      <w:pPr>
        <w:ind w:left="3768" w:hanging="1080"/>
      </w:pPr>
    </w:lvl>
    <w:lvl w:ilvl="5">
      <w:start w:val="1"/>
      <w:numFmt w:val="decimal"/>
      <w:lvlText w:val="%1.%2.%3.%4.%5.%6"/>
      <w:legacy w:legacy="1" w:legacySpace="120" w:legacyIndent="1080"/>
      <w:lvlJc w:val="left"/>
      <w:pPr>
        <w:ind w:left="4848" w:hanging="1080"/>
      </w:pPr>
    </w:lvl>
    <w:lvl w:ilvl="6">
      <w:start w:val="1"/>
      <w:numFmt w:val="decimal"/>
      <w:lvlText w:val="%1.%2.%3.%4.%5.%6.%7"/>
      <w:legacy w:legacy="1" w:legacySpace="120" w:legacyIndent="1440"/>
      <w:lvlJc w:val="left"/>
      <w:pPr>
        <w:ind w:left="6288" w:hanging="1440"/>
      </w:pPr>
    </w:lvl>
    <w:lvl w:ilvl="7">
      <w:start w:val="1"/>
      <w:numFmt w:val="decimal"/>
      <w:lvlText w:val="%1.%2.%3.%4.%5.%6.%7.%8"/>
      <w:legacy w:legacy="1" w:legacySpace="120" w:legacyIndent="1440"/>
      <w:lvlJc w:val="left"/>
      <w:pPr>
        <w:ind w:left="7728" w:hanging="1440"/>
      </w:pPr>
    </w:lvl>
    <w:lvl w:ilvl="8">
      <w:start w:val="1"/>
      <w:numFmt w:val="decimal"/>
      <w:lvlText w:val="%1.%2.%3.%4.%5.%6.%7.%8.%9"/>
      <w:legacy w:legacy="1" w:legacySpace="120" w:legacyIndent="1800"/>
      <w:lvlJc w:val="left"/>
      <w:pPr>
        <w:ind w:left="9528" w:hanging="1800"/>
      </w:pPr>
    </w:lvl>
  </w:abstractNum>
  <w:abstractNum w:abstractNumId="2" w15:restartNumberingAfterBreak="0">
    <w:nsid w:val="13E0344C"/>
    <w:multiLevelType w:val="hybridMultilevel"/>
    <w:tmpl w:val="5F4653B2"/>
    <w:lvl w:ilvl="0" w:tplc="67B615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6600A3"/>
    <w:multiLevelType w:val="hybridMultilevel"/>
    <w:tmpl w:val="2E583874"/>
    <w:lvl w:ilvl="0" w:tplc="D5607824">
      <w:start w:val="1"/>
      <w:numFmt w:val="lowerLetter"/>
      <w:lvlText w:val="%1)"/>
      <w:lvlJc w:val="left"/>
      <w:pPr>
        <w:ind w:left="1080" w:hanging="360"/>
      </w:pPr>
      <w:rPr>
        <w:rFonts w:hint="default"/>
        <w:b/>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F267EC"/>
    <w:multiLevelType w:val="hybridMultilevel"/>
    <w:tmpl w:val="CA363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367416"/>
    <w:multiLevelType w:val="hybridMultilevel"/>
    <w:tmpl w:val="6622AB0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FD1226"/>
    <w:multiLevelType w:val="multilevel"/>
    <w:tmpl w:val="4E44EC4A"/>
    <w:lvl w:ilvl="0">
      <w:start w:val="3"/>
      <w:numFmt w:val="decimal"/>
      <w:lvlText w:val="%1.0"/>
      <w:lvlJc w:val="left"/>
      <w:pPr>
        <w:tabs>
          <w:tab w:val="num" w:pos="1296"/>
        </w:tabs>
        <w:ind w:left="1296" w:hanging="564"/>
      </w:pPr>
      <w:rPr>
        <w:rFonts w:hint="default"/>
        <w:b/>
      </w:rPr>
    </w:lvl>
    <w:lvl w:ilvl="1">
      <w:start w:val="1"/>
      <w:numFmt w:val="decimal"/>
      <w:lvlText w:val="%1.%2"/>
      <w:lvlJc w:val="left"/>
      <w:pPr>
        <w:tabs>
          <w:tab w:val="num" w:pos="2016"/>
        </w:tabs>
        <w:ind w:left="2016" w:hanging="564"/>
      </w:pPr>
      <w:rPr>
        <w:rFonts w:hint="default"/>
        <w:b w:val="0"/>
      </w:rPr>
    </w:lvl>
    <w:lvl w:ilvl="2">
      <w:start w:val="1"/>
      <w:numFmt w:val="decimal"/>
      <w:lvlText w:val="%1.%2.%3"/>
      <w:lvlJc w:val="left"/>
      <w:pPr>
        <w:tabs>
          <w:tab w:val="num" w:pos="2892"/>
        </w:tabs>
        <w:ind w:left="2892" w:hanging="720"/>
      </w:pPr>
      <w:rPr>
        <w:rFonts w:hint="default"/>
        <w:b/>
      </w:rPr>
    </w:lvl>
    <w:lvl w:ilvl="3">
      <w:start w:val="1"/>
      <w:numFmt w:val="decimal"/>
      <w:lvlText w:val="%1.%2.%3.%4"/>
      <w:lvlJc w:val="left"/>
      <w:pPr>
        <w:tabs>
          <w:tab w:val="num" w:pos="3612"/>
        </w:tabs>
        <w:ind w:left="3612" w:hanging="720"/>
      </w:pPr>
      <w:rPr>
        <w:rFonts w:hint="default"/>
        <w:b/>
      </w:rPr>
    </w:lvl>
    <w:lvl w:ilvl="4">
      <w:start w:val="1"/>
      <w:numFmt w:val="decimal"/>
      <w:lvlText w:val="%1.%2.%3.%4.%5"/>
      <w:lvlJc w:val="left"/>
      <w:pPr>
        <w:tabs>
          <w:tab w:val="num" w:pos="4692"/>
        </w:tabs>
        <w:ind w:left="4692" w:hanging="1080"/>
      </w:pPr>
      <w:rPr>
        <w:rFonts w:hint="default"/>
        <w:b/>
      </w:rPr>
    </w:lvl>
    <w:lvl w:ilvl="5">
      <w:start w:val="1"/>
      <w:numFmt w:val="decimal"/>
      <w:lvlText w:val="%1.%2.%3.%4.%5.%6"/>
      <w:lvlJc w:val="left"/>
      <w:pPr>
        <w:tabs>
          <w:tab w:val="num" w:pos="5412"/>
        </w:tabs>
        <w:ind w:left="5412" w:hanging="1080"/>
      </w:pPr>
      <w:rPr>
        <w:rFonts w:hint="default"/>
        <w:b/>
      </w:rPr>
    </w:lvl>
    <w:lvl w:ilvl="6">
      <w:start w:val="1"/>
      <w:numFmt w:val="decimal"/>
      <w:lvlText w:val="%1.%2.%3.%4.%5.%6.%7"/>
      <w:lvlJc w:val="left"/>
      <w:pPr>
        <w:tabs>
          <w:tab w:val="num" w:pos="6492"/>
        </w:tabs>
        <w:ind w:left="6492" w:hanging="1440"/>
      </w:pPr>
      <w:rPr>
        <w:rFonts w:hint="default"/>
        <w:b/>
      </w:rPr>
    </w:lvl>
    <w:lvl w:ilvl="7">
      <w:start w:val="1"/>
      <w:numFmt w:val="decimal"/>
      <w:lvlText w:val="%1.%2.%3.%4.%5.%6.%7.%8"/>
      <w:lvlJc w:val="left"/>
      <w:pPr>
        <w:tabs>
          <w:tab w:val="num" w:pos="7212"/>
        </w:tabs>
        <w:ind w:left="7212" w:hanging="1440"/>
      </w:pPr>
      <w:rPr>
        <w:rFonts w:hint="default"/>
        <w:b/>
      </w:rPr>
    </w:lvl>
    <w:lvl w:ilvl="8">
      <w:start w:val="1"/>
      <w:numFmt w:val="decimal"/>
      <w:lvlText w:val="%1.%2.%3.%4.%5.%6.%7.%8.%9"/>
      <w:lvlJc w:val="left"/>
      <w:pPr>
        <w:tabs>
          <w:tab w:val="num" w:pos="8292"/>
        </w:tabs>
        <w:ind w:left="8292" w:hanging="1800"/>
      </w:pPr>
      <w:rPr>
        <w:rFonts w:hint="default"/>
        <w:b/>
      </w:rPr>
    </w:lvl>
  </w:abstractNum>
  <w:abstractNum w:abstractNumId="7" w15:restartNumberingAfterBreak="0">
    <w:nsid w:val="38641407"/>
    <w:multiLevelType w:val="hybridMultilevel"/>
    <w:tmpl w:val="24C86CB4"/>
    <w:lvl w:ilvl="0" w:tplc="921015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714A5E"/>
    <w:multiLevelType w:val="hybridMultilevel"/>
    <w:tmpl w:val="59022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BE455C"/>
    <w:multiLevelType w:val="hybridMultilevel"/>
    <w:tmpl w:val="C54C9E42"/>
    <w:lvl w:ilvl="0" w:tplc="F45645A6">
      <w:start w:val="1"/>
      <w:numFmt w:val="lowerLetter"/>
      <w:lvlText w:val="%1)"/>
      <w:lvlJc w:val="left"/>
      <w:pPr>
        <w:ind w:left="1440" w:hanging="360"/>
      </w:pPr>
      <w:rPr>
        <w:rFonts w:hint="default"/>
        <w:b/>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B137C0"/>
    <w:multiLevelType w:val="hybridMultilevel"/>
    <w:tmpl w:val="22B4B1FC"/>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1" w15:restartNumberingAfterBreak="0">
    <w:nsid w:val="4E165C8B"/>
    <w:multiLevelType w:val="multilevel"/>
    <w:tmpl w:val="6422F08A"/>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4FC9280F"/>
    <w:multiLevelType w:val="hybridMultilevel"/>
    <w:tmpl w:val="48D80788"/>
    <w:lvl w:ilvl="0" w:tplc="8D3245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85592F"/>
    <w:multiLevelType w:val="hybridMultilevel"/>
    <w:tmpl w:val="0E146F32"/>
    <w:lvl w:ilvl="0" w:tplc="C34CD0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BE25F0"/>
    <w:multiLevelType w:val="hybridMultilevel"/>
    <w:tmpl w:val="2F6EF87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87223C9"/>
    <w:multiLevelType w:val="hybridMultilevel"/>
    <w:tmpl w:val="51F6A77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91B406C"/>
    <w:multiLevelType w:val="multilevel"/>
    <w:tmpl w:val="B58095D4"/>
    <w:lvl w:ilvl="0">
      <w:start w:val="1"/>
      <w:numFmt w:val="decimal"/>
      <w:lvlText w:val="%1.0"/>
      <w:lvlJc w:val="left"/>
      <w:pPr>
        <w:ind w:left="180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17" w15:restartNumberingAfterBreak="0">
    <w:nsid w:val="7E34731F"/>
    <w:multiLevelType w:val="hybridMultilevel"/>
    <w:tmpl w:val="9C307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9703698">
    <w:abstractNumId w:val="6"/>
  </w:num>
  <w:num w:numId="2" w16cid:durableId="1827277757">
    <w:abstractNumId w:val="1"/>
  </w:num>
  <w:num w:numId="3" w16cid:durableId="1070465216">
    <w:abstractNumId w:val="5"/>
  </w:num>
  <w:num w:numId="4" w16cid:durableId="1535338770">
    <w:abstractNumId w:val="15"/>
  </w:num>
  <w:num w:numId="5" w16cid:durableId="1841389032">
    <w:abstractNumId w:val="17"/>
  </w:num>
  <w:num w:numId="6" w16cid:durableId="1855998106">
    <w:abstractNumId w:val="11"/>
  </w:num>
  <w:num w:numId="7" w16cid:durableId="63913851">
    <w:abstractNumId w:val="16"/>
  </w:num>
  <w:num w:numId="8" w16cid:durableId="1809741117">
    <w:abstractNumId w:val="10"/>
  </w:num>
  <w:num w:numId="9" w16cid:durableId="1153449196">
    <w:abstractNumId w:val="8"/>
  </w:num>
  <w:num w:numId="10" w16cid:durableId="1268347467">
    <w:abstractNumId w:val="0"/>
  </w:num>
  <w:num w:numId="11" w16cid:durableId="226689741">
    <w:abstractNumId w:val="4"/>
  </w:num>
  <w:num w:numId="12" w16cid:durableId="734864789">
    <w:abstractNumId w:val="9"/>
  </w:num>
  <w:num w:numId="13" w16cid:durableId="475687933">
    <w:abstractNumId w:val="7"/>
  </w:num>
  <w:num w:numId="14" w16cid:durableId="1516649537">
    <w:abstractNumId w:val="2"/>
  </w:num>
  <w:num w:numId="15" w16cid:durableId="653031254">
    <w:abstractNumId w:val="13"/>
  </w:num>
  <w:num w:numId="16" w16cid:durableId="1511796788">
    <w:abstractNumId w:val="3"/>
  </w:num>
  <w:num w:numId="17" w16cid:durableId="280307379">
    <w:abstractNumId w:val="12"/>
  </w:num>
  <w:num w:numId="18" w16cid:durableId="8193444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81D"/>
    <w:rsid w:val="0000451A"/>
    <w:rsid w:val="000070D1"/>
    <w:rsid w:val="0001079D"/>
    <w:rsid w:val="00014809"/>
    <w:rsid w:val="000243CE"/>
    <w:rsid w:val="000278C5"/>
    <w:rsid w:val="0003255B"/>
    <w:rsid w:val="00034A49"/>
    <w:rsid w:val="00042D81"/>
    <w:rsid w:val="00055C99"/>
    <w:rsid w:val="00063833"/>
    <w:rsid w:val="00066C7C"/>
    <w:rsid w:val="00067766"/>
    <w:rsid w:val="00073E7C"/>
    <w:rsid w:val="000901F8"/>
    <w:rsid w:val="00095243"/>
    <w:rsid w:val="00095810"/>
    <w:rsid w:val="000A3F53"/>
    <w:rsid w:val="000B32B8"/>
    <w:rsid w:val="000B51CE"/>
    <w:rsid w:val="000C25E7"/>
    <w:rsid w:val="000C2BD2"/>
    <w:rsid w:val="000C711C"/>
    <w:rsid w:val="000E2C3E"/>
    <w:rsid w:val="000E769D"/>
    <w:rsid w:val="00111E61"/>
    <w:rsid w:val="0011271D"/>
    <w:rsid w:val="001132BB"/>
    <w:rsid w:val="00114C58"/>
    <w:rsid w:val="0012360E"/>
    <w:rsid w:val="00124416"/>
    <w:rsid w:val="001275C5"/>
    <w:rsid w:val="00131C1D"/>
    <w:rsid w:val="0013268B"/>
    <w:rsid w:val="00137C57"/>
    <w:rsid w:val="00141407"/>
    <w:rsid w:val="00145578"/>
    <w:rsid w:val="00150289"/>
    <w:rsid w:val="00156AF1"/>
    <w:rsid w:val="001613C6"/>
    <w:rsid w:val="001634A6"/>
    <w:rsid w:val="00171F5D"/>
    <w:rsid w:val="00180B94"/>
    <w:rsid w:val="001815BE"/>
    <w:rsid w:val="00190FF1"/>
    <w:rsid w:val="0019181D"/>
    <w:rsid w:val="001A2997"/>
    <w:rsid w:val="001A3EC8"/>
    <w:rsid w:val="001B1F73"/>
    <w:rsid w:val="001B4E04"/>
    <w:rsid w:val="001B5E3F"/>
    <w:rsid w:val="001B645D"/>
    <w:rsid w:val="001C0861"/>
    <w:rsid w:val="001D47F6"/>
    <w:rsid w:val="001D5D03"/>
    <w:rsid w:val="001E523C"/>
    <w:rsid w:val="001F30EE"/>
    <w:rsid w:val="001F5537"/>
    <w:rsid w:val="00200014"/>
    <w:rsid w:val="002008F6"/>
    <w:rsid w:val="002059F6"/>
    <w:rsid w:val="002111A1"/>
    <w:rsid w:val="002119B4"/>
    <w:rsid w:val="00211F14"/>
    <w:rsid w:val="00213577"/>
    <w:rsid w:val="00224226"/>
    <w:rsid w:val="00227823"/>
    <w:rsid w:val="002308D9"/>
    <w:rsid w:val="00235B06"/>
    <w:rsid w:val="00237D16"/>
    <w:rsid w:val="00237E4F"/>
    <w:rsid w:val="00244284"/>
    <w:rsid w:val="00245A8A"/>
    <w:rsid w:val="00245C88"/>
    <w:rsid w:val="002564A1"/>
    <w:rsid w:val="00256853"/>
    <w:rsid w:val="00261520"/>
    <w:rsid w:val="002673B7"/>
    <w:rsid w:val="00271568"/>
    <w:rsid w:val="00280720"/>
    <w:rsid w:val="00283C9A"/>
    <w:rsid w:val="002843B4"/>
    <w:rsid w:val="002870B3"/>
    <w:rsid w:val="00287B76"/>
    <w:rsid w:val="0029093E"/>
    <w:rsid w:val="0029123C"/>
    <w:rsid w:val="0029292D"/>
    <w:rsid w:val="00293AE0"/>
    <w:rsid w:val="00296A4D"/>
    <w:rsid w:val="002A2AB3"/>
    <w:rsid w:val="002B208D"/>
    <w:rsid w:val="002B401E"/>
    <w:rsid w:val="002C0AB9"/>
    <w:rsid w:val="002C4396"/>
    <w:rsid w:val="002D77BC"/>
    <w:rsid w:val="002D7F9D"/>
    <w:rsid w:val="002F0FC5"/>
    <w:rsid w:val="002F1EE1"/>
    <w:rsid w:val="002F6640"/>
    <w:rsid w:val="002F6762"/>
    <w:rsid w:val="002F7704"/>
    <w:rsid w:val="00301D26"/>
    <w:rsid w:val="00303DE3"/>
    <w:rsid w:val="003054BB"/>
    <w:rsid w:val="003058CE"/>
    <w:rsid w:val="00305AFD"/>
    <w:rsid w:val="00306C91"/>
    <w:rsid w:val="00310896"/>
    <w:rsid w:val="003268FF"/>
    <w:rsid w:val="00330571"/>
    <w:rsid w:val="00331655"/>
    <w:rsid w:val="00332DE1"/>
    <w:rsid w:val="0033527C"/>
    <w:rsid w:val="00341BB8"/>
    <w:rsid w:val="00342E79"/>
    <w:rsid w:val="00347271"/>
    <w:rsid w:val="00363A9A"/>
    <w:rsid w:val="003666DD"/>
    <w:rsid w:val="0037510B"/>
    <w:rsid w:val="003755F4"/>
    <w:rsid w:val="003763DC"/>
    <w:rsid w:val="00382C87"/>
    <w:rsid w:val="0038646C"/>
    <w:rsid w:val="003870D2"/>
    <w:rsid w:val="0038754F"/>
    <w:rsid w:val="00387C07"/>
    <w:rsid w:val="00390356"/>
    <w:rsid w:val="00394947"/>
    <w:rsid w:val="00397F96"/>
    <w:rsid w:val="003A7AC2"/>
    <w:rsid w:val="003B47C4"/>
    <w:rsid w:val="003C6E1A"/>
    <w:rsid w:val="003D15CE"/>
    <w:rsid w:val="003D46FC"/>
    <w:rsid w:val="003E261E"/>
    <w:rsid w:val="003E589D"/>
    <w:rsid w:val="003F1085"/>
    <w:rsid w:val="003F682A"/>
    <w:rsid w:val="00401C01"/>
    <w:rsid w:val="004124E6"/>
    <w:rsid w:val="00414636"/>
    <w:rsid w:val="00415045"/>
    <w:rsid w:val="0041752E"/>
    <w:rsid w:val="0042544D"/>
    <w:rsid w:val="004270CF"/>
    <w:rsid w:val="00431819"/>
    <w:rsid w:val="00431867"/>
    <w:rsid w:val="0043272F"/>
    <w:rsid w:val="00432AC7"/>
    <w:rsid w:val="00435845"/>
    <w:rsid w:val="004415B0"/>
    <w:rsid w:val="004418C0"/>
    <w:rsid w:val="0045259A"/>
    <w:rsid w:val="00453FA2"/>
    <w:rsid w:val="00457097"/>
    <w:rsid w:val="004705EC"/>
    <w:rsid w:val="00477395"/>
    <w:rsid w:val="00477A44"/>
    <w:rsid w:val="004801E9"/>
    <w:rsid w:val="00480C2F"/>
    <w:rsid w:val="00484407"/>
    <w:rsid w:val="00486A82"/>
    <w:rsid w:val="00491AD1"/>
    <w:rsid w:val="00492F61"/>
    <w:rsid w:val="00494C26"/>
    <w:rsid w:val="004B1207"/>
    <w:rsid w:val="004B52B9"/>
    <w:rsid w:val="004B553E"/>
    <w:rsid w:val="004C2AB3"/>
    <w:rsid w:val="004C7F6B"/>
    <w:rsid w:val="004D0024"/>
    <w:rsid w:val="004D0087"/>
    <w:rsid w:val="004E0202"/>
    <w:rsid w:val="004E28D9"/>
    <w:rsid w:val="004E5522"/>
    <w:rsid w:val="004E5C81"/>
    <w:rsid w:val="004E6944"/>
    <w:rsid w:val="004E6A14"/>
    <w:rsid w:val="00510CAE"/>
    <w:rsid w:val="0051784F"/>
    <w:rsid w:val="00531A33"/>
    <w:rsid w:val="00534382"/>
    <w:rsid w:val="00540D3C"/>
    <w:rsid w:val="00542008"/>
    <w:rsid w:val="005426AA"/>
    <w:rsid w:val="005461AC"/>
    <w:rsid w:val="00552209"/>
    <w:rsid w:val="00555562"/>
    <w:rsid w:val="005601E1"/>
    <w:rsid w:val="0057011A"/>
    <w:rsid w:val="005754A5"/>
    <w:rsid w:val="005772E5"/>
    <w:rsid w:val="00582892"/>
    <w:rsid w:val="005917F8"/>
    <w:rsid w:val="00591883"/>
    <w:rsid w:val="00595D38"/>
    <w:rsid w:val="005A0EA0"/>
    <w:rsid w:val="005A31DC"/>
    <w:rsid w:val="005B72CE"/>
    <w:rsid w:val="005C3602"/>
    <w:rsid w:val="005D1D5F"/>
    <w:rsid w:val="005D5644"/>
    <w:rsid w:val="005D599A"/>
    <w:rsid w:val="005D6DB8"/>
    <w:rsid w:val="005D71EA"/>
    <w:rsid w:val="005E0436"/>
    <w:rsid w:val="005E33B7"/>
    <w:rsid w:val="005E4753"/>
    <w:rsid w:val="005F01E6"/>
    <w:rsid w:val="005F03C8"/>
    <w:rsid w:val="00603F18"/>
    <w:rsid w:val="0060498C"/>
    <w:rsid w:val="0060581D"/>
    <w:rsid w:val="00605D08"/>
    <w:rsid w:val="00607112"/>
    <w:rsid w:val="0061059F"/>
    <w:rsid w:val="00622009"/>
    <w:rsid w:val="00633333"/>
    <w:rsid w:val="00642F8C"/>
    <w:rsid w:val="0064728C"/>
    <w:rsid w:val="00651DE2"/>
    <w:rsid w:val="00652F9A"/>
    <w:rsid w:val="0065537E"/>
    <w:rsid w:val="0066120E"/>
    <w:rsid w:val="006621AC"/>
    <w:rsid w:val="006641FE"/>
    <w:rsid w:val="00664522"/>
    <w:rsid w:val="00670E22"/>
    <w:rsid w:val="006716B1"/>
    <w:rsid w:val="006822C6"/>
    <w:rsid w:val="00683ED5"/>
    <w:rsid w:val="006943F5"/>
    <w:rsid w:val="006A28E4"/>
    <w:rsid w:val="006A437A"/>
    <w:rsid w:val="006B1C42"/>
    <w:rsid w:val="006B462F"/>
    <w:rsid w:val="006C14DF"/>
    <w:rsid w:val="006C1845"/>
    <w:rsid w:val="006C5DD6"/>
    <w:rsid w:val="006D2688"/>
    <w:rsid w:val="006D395F"/>
    <w:rsid w:val="006D3AEF"/>
    <w:rsid w:val="006D3E7A"/>
    <w:rsid w:val="006E0B24"/>
    <w:rsid w:val="006E5918"/>
    <w:rsid w:val="006E5F24"/>
    <w:rsid w:val="006E66EA"/>
    <w:rsid w:val="00701260"/>
    <w:rsid w:val="00706888"/>
    <w:rsid w:val="00711BFE"/>
    <w:rsid w:val="00714C13"/>
    <w:rsid w:val="0071607A"/>
    <w:rsid w:val="007222C2"/>
    <w:rsid w:val="00722700"/>
    <w:rsid w:val="0072613C"/>
    <w:rsid w:val="0072741F"/>
    <w:rsid w:val="007321E4"/>
    <w:rsid w:val="0073264A"/>
    <w:rsid w:val="00745018"/>
    <w:rsid w:val="007454D8"/>
    <w:rsid w:val="00752454"/>
    <w:rsid w:val="00752FDE"/>
    <w:rsid w:val="00753D28"/>
    <w:rsid w:val="00756B50"/>
    <w:rsid w:val="007812A1"/>
    <w:rsid w:val="00786B47"/>
    <w:rsid w:val="0079219B"/>
    <w:rsid w:val="00794F95"/>
    <w:rsid w:val="0079590B"/>
    <w:rsid w:val="007A0F2E"/>
    <w:rsid w:val="007A3BFB"/>
    <w:rsid w:val="007A4E6D"/>
    <w:rsid w:val="007A7510"/>
    <w:rsid w:val="007C3830"/>
    <w:rsid w:val="007C71A7"/>
    <w:rsid w:val="007C7246"/>
    <w:rsid w:val="007D216D"/>
    <w:rsid w:val="007D30EB"/>
    <w:rsid w:val="007D345D"/>
    <w:rsid w:val="007D3AFC"/>
    <w:rsid w:val="007D6D1E"/>
    <w:rsid w:val="007D7305"/>
    <w:rsid w:val="007F08F8"/>
    <w:rsid w:val="007F533B"/>
    <w:rsid w:val="007F6D5D"/>
    <w:rsid w:val="00811FD3"/>
    <w:rsid w:val="008209AC"/>
    <w:rsid w:val="00821346"/>
    <w:rsid w:val="00824C26"/>
    <w:rsid w:val="00830166"/>
    <w:rsid w:val="00844AC6"/>
    <w:rsid w:val="00850775"/>
    <w:rsid w:val="00850981"/>
    <w:rsid w:val="0085121B"/>
    <w:rsid w:val="008579A8"/>
    <w:rsid w:val="0086273A"/>
    <w:rsid w:val="008636E8"/>
    <w:rsid w:val="00867587"/>
    <w:rsid w:val="008720C4"/>
    <w:rsid w:val="008767C7"/>
    <w:rsid w:val="00883460"/>
    <w:rsid w:val="008841C5"/>
    <w:rsid w:val="00886CCE"/>
    <w:rsid w:val="008918E4"/>
    <w:rsid w:val="008A0267"/>
    <w:rsid w:val="008B0947"/>
    <w:rsid w:val="008B56FC"/>
    <w:rsid w:val="008B6EFD"/>
    <w:rsid w:val="008B7690"/>
    <w:rsid w:val="008C0D40"/>
    <w:rsid w:val="008C5995"/>
    <w:rsid w:val="008C69A7"/>
    <w:rsid w:val="008C769C"/>
    <w:rsid w:val="008D2880"/>
    <w:rsid w:val="008D42EC"/>
    <w:rsid w:val="008D6798"/>
    <w:rsid w:val="008E2C6E"/>
    <w:rsid w:val="008E33B6"/>
    <w:rsid w:val="008F5FB7"/>
    <w:rsid w:val="008F7DB2"/>
    <w:rsid w:val="00907B0F"/>
    <w:rsid w:val="00910802"/>
    <w:rsid w:val="00910886"/>
    <w:rsid w:val="00912DBB"/>
    <w:rsid w:val="0092003C"/>
    <w:rsid w:val="0092085B"/>
    <w:rsid w:val="00921EC3"/>
    <w:rsid w:val="0092416A"/>
    <w:rsid w:val="00926E31"/>
    <w:rsid w:val="00927E1D"/>
    <w:rsid w:val="00931167"/>
    <w:rsid w:val="00935E19"/>
    <w:rsid w:val="00937E41"/>
    <w:rsid w:val="00944C67"/>
    <w:rsid w:val="00945095"/>
    <w:rsid w:val="00952A66"/>
    <w:rsid w:val="009551C7"/>
    <w:rsid w:val="00956E5B"/>
    <w:rsid w:val="00971DC6"/>
    <w:rsid w:val="0097323B"/>
    <w:rsid w:val="0097334E"/>
    <w:rsid w:val="00973E96"/>
    <w:rsid w:val="0097733D"/>
    <w:rsid w:val="0097760E"/>
    <w:rsid w:val="00980387"/>
    <w:rsid w:val="00985D2A"/>
    <w:rsid w:val="00987E2C"/>
    <w:rsid w:val="00995C11"/>
    <w:rsid w:val="00997D19"/>
    <w:rsid w:val="009A05C4"/>
    <w:rsid w:val="009B08C9"/>
    <w:rsid w:val="009B416B"/>
    <w:rsid w:val="009B6111"/>
    <w:rsid w:val="009C144B"/>
    <w:rsid w:val="009C526A"/>
    <w:rsid w:val="009D2FD9"/>
    <w:rsid w:val="009D439A"/>
    <w:rsid w:val="009D53F0"/>
    <w:rsid w:val="009E6231"/>
    <w:rsid w:val="009E6683"/>
    <w:rsid w:val="00A00855"/>
    <w:rsid w:val="00A14A3F"/>
    <w:rsid w:val="00A14A88"/>
    <w:rsid w:val="00A14D96"/>
    <w:rsid w:val="00A158F3"/>
    <w:rsid w:val="00A212F9"/>
    <w:rsid w:val="00A21EC2"/>
    <w:rsid w:val="00A227E8"/>
    <w:rsid w:val="00A25C90"/>
    <w:rsid w:val="00A274A6"/>
    <w:rsid w:val="00A31236"/>
    <w:rsid w:val="00A33663"/>
    <w:rsid w:val="00A4588F"/>
    <w:rsid w:val="00A45F36"/>
    <w:rsid w:val="00A54724"/>
    <w:rsid w:val="00A61FCC"/>
    <w:rsid w:val="00A62473"/>
    <w:rsid w:val="00A70899"/>
    <w:rsid w:val="00A71A2E"/>
    <w:rsid w:val="00A71FD5"/>
    <w:rsid w:val="00A735ED"/>
    <w:rsid w:val="00A76AEE"/>
    <w:rsid w:val="00A77312"/>
    <w:rsid w:val="00A8163B"/>
    <w:rsid w:val="00A84BEB"/>
    <w:rsid w:val="00A95846"/>
    <w:rsid w:val="00AA115E"/>
    <w:rsid w:val="00AA43D5"/>
    <w:rsid w:val="00AA7F35"/>
    <w:rsid w:val="00AB3FB8"/>
    <w:rsid w:val="00AB4262"/>
    <w:rsid w:val="00AC2967"/>
    <w:rsid w:val="00AC303B"/>
    <w:rsid w:val="00AC53D4"/>
    <w:rsid w:val="00AC63EA"/>
    <w:rsid w:val="00AD4C71"/>
    <w:rsid w:val="00AD5AFE"/>
    <w:rsid w:val="00AE198E"/>
    <w:rsid w:val="00AE3707"/>
    <w:rsid w:val="00AF2A39"/>
    <w:rsid w:val="00B11B0B"/>
    <w:rsid w:val="00B1505B"/>
    <w:rsid w:val="00B16DD8"/>
    <w:rsid w:val="00B32391"/>
    <w:rsid w:val="00B32739"/>
    <w:rsid w:val="00B4232C"/>
    <w:rsid w:val="00B43A10"/>
    <w:rsid w:val="00B4448E"/>
    <w:rsid w:val="00B44915"/>
    <w:rsid w:val="00B557D1"/>
    <w:rsid w:val="00B6668A"/>
    <w:rsid w:val="00B67636"/>
    <w:rsid w:val="00B705A2"/>
    <w:rsid w:val="00B7090D"/>
    <w:rsid w:val="00B75131"/>
    <w:rsid w:val="00B7550D"/>
    <w:rsid w:val="00B77E6A"/>
    <w:rsid w:val="00B846C2"/>
    <w:rsid w:val="00B86264"/>
    <w:rsid w:val="00B91A6E"/>
    <w:rsid w:val="00BA063E"/>
    <w:rsid w:val="00BA309C"/>
    <w:rsid w:val="00BA4815"/>
    <w:rsid w:val="00BB1150"/>
    <w:rsid w:val="00BB3614"/>
    <w:rsid w:val="00BC259F"/>
    <w:rsid w:val="00BC387C"/>
    <w:rsid w:val="00BC4C55"/>
    <w:rsid w:val="00BC53EF"/>
    <w:rsid w:val="00BD764E"/>
    <w:rsid w:val="00BE05F8"/>
    <w:rsid w:val="00BE6F83"/>
    <w:rsid w:val="00BF14C8"/>
    <w:rsid w:val="00BF16FE"/>
    <w:rsid w:val="00BF6F1B"/>
    <w:rsid w:val="00C01CF1"/>
    <w:rsid w:val="00C2196B"/>
    <w:rsid w:val="00C21D3C"/>
    <w:rsid w:val="00C235A7"/>
    <w:rsid w:val="00C273F2"/>
    <w:rsid w:val="00C329F9"/>
    <w:rsid w:val="00C50FFF"/>
    <w:rsid w:val="00C516EB"/>
    <w:rsid w:val="00C520B1"/>
    <w:rsid w:val="00C56410"/>
    <w:rsid w:val="00C60A2E"/>
    <w:rsid w:val="00C62E54"/>
    <w:rsid w:val="00C6362E"/>
    <w:rsid w:val="00C6474A"/>
    <w:rsid w:val="00C65AFD"/>
    <w:rsid w:val="00C67970"/>
    <w:rsid w:val="00C71B6B"/>
    <w:rsid w:val="00C721BD"/>
    <w:rsid w:val="00C809BF"/>
    <w:rsid w:val="00C82FA7"/>
    <w:rsid w:val="00C865B1"/>
    <w:rsid w:val="00C908C2"/>
    <w:rsid w:val="00C91437"/>
    <w:rsid w:val="00C91CF2"/>
    <w:rsid w:val="00C93E08"/>
    <w:rsid w:val="00CA2356"/>
    <w:rsid w:val="00CA3458"/>
    <w:rsid w:val="00CB22F4"/>
    <w:rsid w:val="00CB6226"/>
    <w:rsid w:val="00CB67B9"/>
    <w:rsid w:val="00CC1603"/>
    <w:rsid w:val="00CD05B6"/>
    <w:rsid w:val="00CD0D79"/>
    <w:rsid w:val="00CD7DF7"/>
    <w:rsid w:val="00CF075C"/>
    <w:rsid w:val="00D1219A"/>
    <w:rsid w:val="00D154DC"/>
    <w:rsid w:val="00D17D64"/>
    <w:rsid w:val="00D20F4D"/>
    <w:rsid w:val="00D22372"/>
    <w:rsid w:val="00D316CF"/>
    <w:rsid w:val="00D3197F"/>
    <w:rsid w:val="00D31D28"/>
    <w:rsid w:val="00D41E18"/>
    <w:rsid w:val="00D44568"/>
    <w:rsid w:val="00D45995"/>
    <w:rsid w:val="00D53619"/>
    <w:rsid w:val="00D614D8"/>
    <w:rsid w:val="00D62947"/>
    <w:rsid w:val="00D65CF3"/>
    <w:rsid w:val="00D72B8A"/>
    <w:rsid w:val="00D74D2F"/>
    <w:rsid w:val="00D758FD"/>
    <w:rsid w:val="00D76713"/>
    <w:rsid w:val="00D8103D"/>
    <w:rsid w:val="00D8653E"/>
    <w:rsid w:val="00D866B5"/>
    <w:rsid w:val="00D963DB"/>
    <w:rsid w:val="00DA1B78"/>
    <w:rsid w:val="00DA4D43"/>
    <w:rsid w:val="00DA7106"/>
    <w:rsid w:val="00DB2B18"/>
    <w:rsid w:val="00DB5ACA"/>
    <w:rsid w:val="00DB6D3E"/>
    <w:rsid w:val="00DC5A83"/>
    <w:rsid w:val="00DC6866"/>
    <w:rsid w:val="00DD4752"/>
    <w:rsid w:val="00DD6DE4"/>
    <w:rsid w:val="00DE0A32"/>
    <w:rsid w:val="00DE35E0"/>
    <w:rsid w:val="00DE7B45"/>
    <w:rsid w:val="00DF6E03"/>
    <w:rsid w:val="00E02411"/>
    <w:rsid w:val="00E02A84"/>
    <w:rsid w:val="00E1702B"/>
    <w:rsid w:val="00E22877"/>
    <w:rsid w:val="00E2706E"/>
    <w:rsid w:val="00E2761D"/>
    <w:rsid w:val="00E32096"/>
    <w:rsid w:val="00E32D37"/>
    <w:rsid w:val="00E3551E"/>
    <w:rsid w:val="00E3630D"/>
    <w:rsid w:val="00E37356"/>
    <w:rsid w:val="00E41AEF"/>
    <w:rsid w:val="00E50FD9"/>
    <w:rsid w:val="00E5197D"/>
    <w:rsid w:val="00E6548C"/>
    <w:rsid w:val="00E72302"/>
    <w:rsid w:val="00E732B8"/>
    <w:rsid w:val="00E759D7"/>
    <w:rsid w:val="00E75FC7"/>
    <w:rsid w:val="00E766A0"/>
    <w:rsid w:val="00E82CEF"/>
    <w:rsid w:val="00E9577F"/>
    <w:rsid w:val="00EA19FB"/>
    <w:rsid w:val="00EA3F10"/>
    <w:rsid w:val="00EB026A"/>
    <w:rsid w:val="00EB1C92"/>
    <w:rsid w:val="00EB3180"/>
    <w:rsid w:val="00EC0962"/>
    <w:rsid w:val="00EC425A"/>
    <w:rsid w:val="00EC6240"/>
    <w:rsid w:val="00EC7540"/>
    <w:rsid w:val="00ED029C"/>
    <w:rsid w:val="00ED0B6C"/>
    <w:rsid w:val="00ED5218"/>
    <w:rsid w:val="00ED7ACE"/>
    <w:rsid w:val="00EE3E45"/>
    <w:rsid w:val="00EE62FC"/>
    <w:rsid w:val="00EE706E"/>
    <w:rsid w:val="00EE7495"/>
    <w:rsid w:val="00EF69FB"/>
    <w:rsid w:val="00F00821"/>
    <w:rsid w:val="00F07E37"/>
    <w:rsid w:val="00F11E0F"/>
    <w:rsid w:val="00F1518B"/>
    <w:rsid w:val="00F16C9D"/>
    <w:rsid w:val="00F20D7C"/>
    <w:rsid w:val="00F225FB"/>
    <w:rsid w:val="00F23ECB"/>
    <w:rsid w:val="00F24A0F"/>
    <w:rsid w:val="00F37BE9"/>
    <w:rsid w:val="00F42D83"/>
    <w:rsid w:val="00F4694D"/>
    <w:rsid w:val="00F5110C"/>
    <w:rsid w:val="00F55E4F"/>
    <w:rsid w:val="00F55EA6"/>
    <w:rsid w:val="00F61084"/>
    <w:rsid w:val="00F6627D"/>
    <w:rsid w:val="00F7238F"/>
    <w:rsid w:val="00F728FD"/>
    <w:rsid w:val="00F747D7"/>
    <w:rsid w:val="00F75BE4"/>
    <w:rsid w:val="00F80B1A"/>
    <w:rsid w:val="00F810F2"/>
    <w:rsid w:val="00F97FCF"/>
    <w:rsid w:val="00FB184B"/>
    <w:rsid w:val="00FB7A77"/>
    <w:rsid w:val="00FC36E6"/>
    <w:rsid w:val="00FC4D55"/>
    <w:rsid w:val="00FC62EC"/>
    <w:rsid w:val="00FD03CC"/>
    <w:rsid w:val="00FD29E0"/>
    <w:rsid w:val="00FD75A5"/>
    <w:rsid w:val="00FE6919"/>
    <w:rsid w:val="00FF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AB7AEF1"/>
  <w15:docId w15:val="{4148F04A-18A9-428A-8337-17B9AE522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81D"/>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81D"/>
    <w:pPr>
      <w:tabs>
        <w:tab w:val="center" w:pos="4680"/>
        <w:tab w:val="right" w:pos="9360"/>
      </w:tabs>
    </w:pPr>
    <w:rPr>
      <w:lang w:val="x-none" w:eastAsia="x-none"/>
    </w:rPr>
  </w:style>
  <w:style w:type="character" w:customStyle="1" w:styleId="HeaderChar">
    <w:name w:val="Header Char"/>
    <w:link w:val="Header"/>
    <w:uiPriority w:val="99"/>
    <w:semiHidden/>
    <w:rsid w:val="0060581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0581D"/>
    <w:pPr>
      <w:tabs>
        <w:tab w:val="center" w:pos="4680"/>
        <w:tab w:val="right" w:pos="9360"/>
      </w:tabs>
    </w:pPr>
    <w:rPr>
      <w:lang w:val="x-none" w:eastAsia="x-none"/>
    </w:rPr>
  </w:style>
  <w:style w:type="character" w:customStyle="1" w:styleId="FooterChar">
    <w:name w:val="Footer Char"/>
    <w:link w:val="Footer"/>
    <w:uiPriority w:val="99"/>
    <w:rsid w:val="0060581D"/>
    <w:rPr>
      <w:rFonts w:ascii="Times New Roman" w:eastAsia="Times New Roman" w:hAnsi="Times New Roman" w:cs="Times New Roman"/>
      <w:sz w:val="24"/>
      <w:szCs w:val="20"/>
    </w:rPr>
  </w:style>
  <w:style w:type="character" w:styleId="PageNumber">
    <w:name w:val="page number"/>
    <w:basedOn w:val="DefaultParagraphFont"/>
    <w:rsid w:val="00141407"/>
  </w:style>
  <w:style w:type="paragraph" w:styleId="BodyTextIndent2">
    <w:name w:val="Body Text Indent 2"/>
    <w:basedOn w:val="Normal"/>
    <w:link w:val="BodyTextIndent2Char"/>
    <w:rsid w:val="00401C01"/>
    <w:pPr>
      <w:ind w:left="1440"/>
    </w:pPr>
    <w:rPr>
      <w:lang w:val="x-none" w:eastAsia="x-none"/>
    </w:rPr>
  </w:style>
  <w:style w:type="character" w:customStyle="1" w:styleId="BodyTextIndent2Char">
    <w:name w:val="Body Text Indent 2 Char"/>
    <w:link w:val="BodyTextIndent2"/>
    <w:rsid w:val="00401C01"/>
    <w:rPr>
      <w:rFonts w:ascii="Times New Roman" w:eastAsia="Times New Roman" w:hAnsi="Times New Roman"/>
      <w:sz w:val="24"/>
    </w:rPr>
  </w:style>
  <w:style w:type="character" w:styleId="Hyperlink">
    <w:name w:val="Hyperlink"/>
    <w:rsid w:val="007222C2"/>
    <w:rPr>
      <w:color w:val="0000FF"/>
      <w:u w:val="single"/>
    </w:rPr>
  </w:style>
  <w:style w:type="paragraph" w:styleId="BodyTextIndent3">
    <w:name w:val="Body Text Indent 3"/>
    <w:basedOn w:val="Normal"/>
    <w:link w:val="BodyTextIndent3Char"/>
    <w:uiPriority w:val="99"/>
    <w:semiHidden/>
    <w:unhideWhenUsed/>
    <w:rsid w:val="008767C7"/>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8767C7"/>
    <w:rPr>
      <w:rFonts w:ascii="Times New Roman" w:eastAsia="Times New Roman" w:hAnsi="Times New Roman"/>
      <w:sz w:val="16"/>
      <w:szCs w:val="16"/>
    </w:rPr>
  </w:style>
  <w:style w:type="paragraph" w:styleId="BalloonText">
    <w:name w:val="Balloon Text"/>
    <w:basedOn w:val="Normal"/>
    <w:link w:val="BalloonTextChar"/>
    <w:uiPriority w:val="99"/>
    <w:semiHidden/>
    <w:unhideWhenUsed/>
    <w:rsid w:val="00C60A2E"/>
    <w:rPr>
      <w:rFonts w:ascii="Tahoma" w:hAnsi="Tahoma"/>
      <w:sz w:val="16"/>
      <w:szCs w:val="16"/>
      <w:lang w:val="x-none" w:eastAsia="x-none"/>
    </w:rPr>
  </w:style>
  <w:style w:type="character" w:customStyle="1" w:styleId="BalloonTextChar">
    <w:name w:val="Balloon Text Char"/>
    <w:link w:val="BalloonText"/>
    <w:uiPriority w:val="99"/>
    <w:semiHidden/>
    <w:rsid w:val="00C60A2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ED0B6C"/>
    <w:rPr>
      <w:color w:val="800080" w:themeColor="followedHyperlink"/>
      <w:u w:val="single"/>
    </w:rPr>
  </w:style>
  <w:style w:type="paragraph" w:styleId="ListParagraph">
    <w:name w:val="List Paragraph"/>
    <w:basedOn w:val="Normal"/>
    <w:uiPriority w:val="34"/>
    <w:qFormat/>
    <w:rsid w:val="00F4694D"/>
    <w:pPr>
      <w:ind w:left="720"/>
      <w:contextualSpacing/>
    </w:pPr>
  </w:style>
  <w:style w:type="character" w:styleId="UnresolvedMention">
    <w:name w:val="Unresolved Mention"/>
    <w:basedOn w:val="DefaultParagraphFont"/>
    <w:uiPriority w:val="99"/>
    <w:semiHidden/>
    <w:unhideWhenUsed/>
    <w:rsid w:val="0086273A"/>
    <w:rPr>
      <w:color w:val="605E5C"/>
      <w:shd w:val="clear" w:color="auto" w:fill="E1DFDD"/>
    </w:rPr>
  </w:style>
  <w:style w:type="table" w:styleId="TableGrid">
    <w:name w:val="Table Grid"/>
    <w:basedOn w:val="TableNormal"/>
    <w:uiPriority w:val="59"/>
    <w:rsid w:val="00111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500609">
      <w:bodyDiv w:val="1"/>
      <w:marLeft w:val="0"/>
      <w:marRight w:val="0"/>
      <w:marTop w:val="0"/>
      <w:marBottom w:val="0"/>
      <w:divBdr>
        <w:top w:val="none" w:sz="0" w:space="0" w:color="auto"/>
        <w:left w:val="none" w:sz="0" w:space="0" w:color="auto"/>
        <w:bottom w:val="none" w:sz="0" w:space="0" w:color="auto"/>
        <w:right w:val="none" w:sz="0" w:space="0" w:color="auto"/>
      </w:divBdr>
    </w:div>
    <w:div w:id="887648518">
      <w:bodyDiv w:val="1"/>
      <w:marLeft w:val="0"/>
      <w:marRight w:val="0"/>
      <w:marTop w:val="0"/>
      <w:marBottom w:val="0"/>
      <w:divBdr>
        <w:top w:val="none" w:sz="0" w:space="0" w:color="auto"/>
        <w:left w:val="none" w:sz="0" w:space="0" w:color="auto"/>
        <w:bottom w:val="none" w:sz="0" w:space="0" w:color="auto"/>
        <w:right w:val="none" w:sz="0" w:space="0" w:color="auto"/>
      </w:divBdr>
    </w:div>
    <w:div w:id="1127776254">
      <w:bodyDiv w:val="1"/>
      <w:marLeft w:val="0"/>
      <w:marRight w:val="0"/>
      <w:marTop w:val="0"/>
      <w:marBottom w:val="0"/>
      <w:divBdr>
        <w:top w:val="none" w:sz="0" w:space="0" w:color="auto"/>
        <w:left w:val="none" w:sz="0" w:space="0" w:color="auto"/>
        <w:bottom w:val="none" w:sz="0" w:space="0" w:color="auto"/>
        <w:right w:val="none" w:sz="0" w:space="0" w:color="auto"/>
      </w:divBdr>
    </w:div>
    <w:div w:id="1566993492">
      <w:bodyDiv w:val="1"/>
      <w:marLeft w:val="0"/>
      <w:marRight w:val="0"/>
      <w:marTop w:val="0"/>
      <w:marBottom w:val="0"/>
      <w:divBdr>
        <w:top w:val="none" w:sz="0" w:space="0" w:color="auto"/>
        <w:left w:val="none" w:sz="0" w:space="0" w:color="auto"/>
        <w:bottom w:val="none" w:sz="0" w:space="0" w:color="auto"/>
        <w:right w:val="none" w:sz="0" w:space="0" w:color="auto"/>
      </w:divBdr>
    </w:div>
    <w:div w:id="21431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rockwellcollins.com/web/thermal-electronic-systems/brazonic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ockheedmartin.com/content/dam/lockheed-martin/aero/documents/scm/Quality-Requirements/Control-Specs/qcs-001.pdf" TargetMode="External"/><Relationship Id="rId4" Type="http://schemas.openxmlformats.org/officeDocument/2006/relationships/settings" Target="settings.xml"/><Relationship Id="rId9" Type="http://schemas.openxmlformats.org/officeDocument/2006/relationships/hyperlink" Target="https://www.lockheedmartin.com/content/dam/lockheed-martin/aero/documents/scm/Quality-Requirements/Control-Specs/qcs-001.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37862-CC4A-46BC-BBDE-007AEEF2BC74}">
  <ds:schemaRefs>
    <ds:schemaRef ds:uri="http://schemas.openxmlformats.org/officeDocument/2006/bibliography"/>
  </ds:schemaRefs>
</ds:datastoreItem>
</file>

<file path=docMetadata/LabelInfo.xml><?xml version="1.0" encoding="utf-8"?>
<clbl:labelList xmlns:clbl="http://schemas.microsoft.com/office/2020/mipLabelMetadata">
  <clbl:label id="{4447dd6a-a4a1-440b-a6a3-9124ef1ee017}" enabled="1" method="Privileged" siteId="{7a18110d-ef9b-4274-acef-e62ab0fe28ed}" contentBits="0" removed="0"/>
</clbl:labelList>
</file>

<file path=docProps/app.xml><?xml version="1.0" encoding="utf-8"?>
<Properties xmlns="http://schemas.openxmlformats.org/officeDocument/2006/extended-properties" xmlns:vt="http://schemas.openxmlformats.org/officeDocument/2006/docPropsVTypes">
  <Template>Normal.dotm</Template>
  <TotalTime>36</TotalTime>
  <Pages>13</Pages>
  <Words>4648</Words>
  <Characters>26496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QCI 6.1.1 REV D Purchasing Order Notes - Codes</vt:lpstr>
    </vt:vector>
  </TitlesOfParts>
  <Company>Brazonics</Company>
  <LinksUpToDate>false</LinksUpToDate>
  <CharactersWithSpaces>31082</CharactersWithSpaces>
  <SharedDoc>false</SharedDoc>
  <HLinks>
    <vt:vector size="30" baseType="variant">
      <vt:variant>
        <vt:i4>6029394</vt:i4>
      </vt:variant>
      <vt:variant>
        <vt:i4>12</vt:i4>
      </vt:variant>
      <vt:variant>
        <vt:i4>0</vt:i4>
      </vt:variant>
      <vt:variant>
        <vt:i4>5</vt:i4>
      </vt:variant>
      <vt:variant>
        <vt:lpwstr>https://sqm.lmaeronautics.com/QCS001View.aspx</vt:lpwstr>
      </vt:variant>
      <vt:variant>
        <vt:lpwstr/>
      </vt:variant>
      <vt:variant>
        <vt:i4>6029394</vt:i4>
      </vt:variant>
      <vt:variant>
        <vt:i4>9</vt:i4>
      </vt:variant>
      <vt:variant>
        <vt:i4>0</vt:i4>
      </vt:variant>
      <vt:variant>
        <vt:i4>5</vt:i4>
      </vt:variant>
      <vt:variant>
        <vt:lpwstr>https://sqm.lmaeronautics.com/QCS001View.aspx</vt:lpwstr>
      </vt:variant>
      <vt:variant>
        <vt:lpwstr/>
      </vt:variant>
      <vt:variant>
        <vt:i4>3801131</vt:i4>
      </vt:variant>
      <vt:variant>
        <vt:i4>6</vt:i4>
      </vt:variant>
      <vt:variant>
        <vt:i4>0</vt:i4>
      </vt:variant>
      <vt:variant>
        <vt:i4>5</vt:i4>
      </vt:variant>
      <vt:variant>
        <vt:lpwstr>http://www.brazonics.bethermalandpower.com/</vt:lpwstr>
      </vt:variant>
      <vt:variant>
        <vt:lpwstr/>
      </vt:variant>
      <vt:variant>
        <vt:i4>3801131</vt:i4>
      </vt:variant>
      <vt:variant>
        <vt:i4>3</vt:i4>
      </vt:variant>
      <vt:variant>
        <vt:i4>0</vt:i4>
      </vt:variant>
      <vt:variant>
        <vt:i4>5</vt:i4>
      </vt:variant>
      <vt:variant>
        <vt:lpwstr>http://www.brazonics.bethermalandpower.com/</vt:lpwstr>
      </vt:variant>
      <vt:variant>
        <vt:lpwstr/>
      </vt:variant>
      <vt:variant>
        <vt:i4>3801131</vt:i4>
      </vt:variant>
      <vt:variant>
        <vt:i4>0</vt:i4>
      </vt:variant>
      <vt:variant>
        <vt:i4>0</vt:i4>
      </vt:variant>
      <vt:variant>
        <vt:i4>5</vt:i4>
      </vt:variant>
      <vt:variant>
        <vt:lpwstr>http://www.brazonics.bethermalandpower.com/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QCI 6.1.1 REV D Purchasing Order Notes - Codes</dc:title>
  <dc:creator>Sandy Ranfone, Kennia Corona, Andrew Wright</dc:creator>
  <cp:lastModifiedBy>Shevlin, Joshua                            Collins</cp:lastModifiedBy>
  <cp:revision>5</cp:revision>
  <cp:lastPrinted>2024-06-12T15:13:00Z</cp:lastPrinted>
  <dcterms:created xsi:type="dcterms:W3CDTF">2024-01-17T19:55:00Z</dcterms:created>
  <dcterms:modified xsi:type="dcterms:W3CDTF">2024-06-12T15:13:00Z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47dd6a-a4a1-440b-a6a3-9124ef1ee017_Enabled">
    <vt:lpwstr>true</vt:lpwstr>
  </property>
  <property fmtid="{D5CDD505-2E9C-101B-9397-08002B2CF9AE}" pid="3" name="MSIP_Label_4447dd6a-a4a1-440b-a6a3-9124ef1ee017_SetDate">
    <vt:lpwstr>2022-06-17T14:50:42Z</vt:lpwstr>
  </property>
  <property fmtid="{D5CDD505-2E9C-101B-9397-08002B2CF9AE}" pid="4" name="MSIP_Label_4447dd6a-a4a1-440b-a6a3-9124ef1ee017_Method">
    <vt:lpwstr>Privileged</vt:lpwstr>
  </property>
  <property fmtid="{D5CDD505-2E9C-101B-9397-08002B2CF9AE}" pid="5" name="MSIP_Label_4447dd6a-a4a1-440b-a6a3-9124ef1ee017_Name">
    <vt:lpwstr>NO TECH DATA</vt:lpwstr>
  </property>
  <property fmtid="{D5CDD505-2E9C-101B-9397-08002B2CF9AE}" pid="6" name="MSIP_Label_4447dd6a-a4a1-440b-a6a3-9124ef1ee017_SiteId">
    <vt:lpwstr>7a18110d-ef9b-4274-acef-e62ab0fe28ed</vt:lpwstr>
  </property>
  <property fmtid="{D5CDD505-2E9C-101B-9397-08002B2CF9AE}" pid="7" name="MSIP_Label_4447dd6a-a4a1-440b-a6a3-9124ef1ee017_ActionId">
    <vt:lpwstr>e321c248-2f14-4cb9-8f66-93c0598af58e</vt:lpwstr>
  </property>
  <property fmtid="{D5CDD505-2E9C-101B-9397-08002B2CF9AE}" pid="8" name="MSIP_Label_4447dd6a-a4a1-440b-a6a3-9124ef1ee017_ContentBits">
    <vt:lpwstr>0</vt:lpwstr>
  </property>
</Properties>
</file>