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89" w:rsidRDefault="00B045CD" w:rsidP="008A4930">
      <w:pPr>
        <w:pStyle w:val="BodyCopy"/>
        <w:tabs>
          <w:tab w:val="left" w:pos="900"/>
        </w:tabs>
        <w:ind w:left="2160" w:hanging="2160"/>
        <w:contextualSpacing/>
        <w:rPr>
          <w:rStyle w:val="ContentInputChar"/>
        </w:rPr>
      </w:pPr>
      <w:sdt>
        <w:sdtPr>
          <w:rPr>
            <w:b/>
            <w:bCs/>
          </w:rPr>
          <w:id w:val="1046417360"/>
          <w:lock w:val="sdtContentLocked"/>
          <w:placeholder>
            <w:docPart w:val="5668C3AE90B144C39682EE85D651DB78"/>
          </w:placeholder>
          <w:group/>
        </w:sdtPr>
        <w:sdtEndPr/>
        <w:sdtContent>
          <w:r w:rsidR="00011A25" w:rsidRPr="00011A25">
            <w:rPr>
              <w:b/>
            </w:rPr>
            <w:t>COURSE TITLE:</w:t>
          </w:r>
        </w:sdtContent>
      </w:sdt>
      <w:r w:rsidR="00F633AF">
        <w:tab/>
      </w:r>
      <w:sdt>
        <w:sdtPr>
          <w:rPr>
            <w:rStyle w:val="ContentInputChar"/>
          </w:rPr>
          <w:id w:val="1035850224"/>
          <w:lock w:val="sdtLocked"/>
          <w:placeholder>
            <w:docPart w:val="697638107E9D46B3852FCD50549F3EE6"/>
          </w:placeholder>
        </w:sdtPr>
        <w:sdtEndPr>
          <w:rPr>
            <w:rStyle w:val="DefaultParagraphFont"/>
            <w:bCs w:val="0"/>
          </w:rPr>
        </w:sdtEndPr>
        <w:sdtContent>
          <w:r w:rsidR="00FA0F39" w:rsidRPr="00EE332A">
            <w:rPr>
              <w:rFonts w:cs="Verdana"/>
              <w:color w:val="000000"/>
              <w:szCs w:val="24"/>
            </w:rPr>
            <w:t>Tailwind 500/550</w:t>
          </w:r>
          <w:r w:rsidR="00FA0F39">
            <w:rPr>
              <w:rFonts w:cs="Verdana"/>
              <w:color w:val="000000"/>
              <w:sz w:val="23"/>
              <w:szCs w:val="23"/>
            </w:rPr>
            <w:t xml:space="preserve"> </w:t>
          </w:r>
          <w:r w:rsidR="00FA0F39">
            <w:t>Installation and Maintenance</w:t>
          </w:r>
        </w:sdtContent>
      </w:sdt>
    </w:p>
    <w:p w:rsidR="008A4930" w:rsidRPr="008A4930" w:rsidRDefault="008A4930" w:rsidP="008A4930">
      <w:pPr>
        <w:pStyle w:val="BodyCopy"/>
        <w:tabs>
          <w:tab w:val="left" w:pos="900"/>
        </w:tabs>
        <w:ind w:left="2160" w:hanging="2160"/>
        <w:contextualSpacing/>
        <w:rPr>
          <w:kern w:val="0"/>
          <w:szCs w:val="24"/>
        </w:rPr>
      </w:pPr>
    </w:p>
    <w:sdt>
      <w:sdtPr>
        <w:rPr>
          <w:b/>
        </w:rPr>
        <w:id w:val="-1846853206"/>
        <w:lock w:val="sdtContentLocked"/>
        <w:placeholder>
          <w:docPart w:val="ED2D93B781034CA0A6E7275B70201C9F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609662808"/>
            <w:lock w:val="sdtContentLocked"/>
            <w:placeholder>
              <w:docPart w:val="ED2D93B781034CA0A6E7275B70201C9F"/>
            </w:placeholder>
            <w:group/>
          </w:sdtPr>
          <w:sdtEndPr/>
          <w:sdtContent>
            <w:p w:rsidR="00E26E80" w:rsidRPr="00011A25" w:rsidRDefault="00E26E80" w:rsidP="009A5C34">
              <w:pPr>
                <w:pStyle w:val="BodyCopy"/>
                <w:keepLines/>
                <w:widowControl w:val="0"/>
                <w:tabs>
                  <w:tab w:val="left" w:pos="900"/>
                </w:tabs>
                <w:ind w:left="2160" w:hanging="2160"/>
              </w:pPr>
              <w:r w:rsidRPr="00011A25">
                <w:rPr>
                  <w:b/>
                </w:rPr>
                <w:t>PREREQUISITES:</w:t>
              </w:r>
            </w:p>
          </w:sdtContent>
        </w:sdt>
        <w:sdt>
          <w:sdtPr>
            <w:rPr>
              <w:rStyle w:val="BulletChar"/>
              <w:sz w:val="14"/>
            </w:rPr>
            <w:id w:val="-166483514"/>
            <w15:repeatingSection>
              <w15:doNotAllowInsertDeleteSection w:val="1"/>
            </w15:repeatingSection>
          </w:sdtPr>
          <w:sdtEndPr>
            <w:rPr>
              <w:rStyle w:val="BulletChar"/>
            </w:rPr>
          </w:sdtEndPr>
          <w:sdtContent>
            <w:sdt>
              <w:sdtPr>
                <w:rPr>
                  <w:rStyle w:val="BulletChar"/>
                  <w:sz w:val="14"/>
                </w:rPr>
                <w:id w:val="-2138794917"/>
                <w:lock w:val="sdtLocked"/>
                <w:placeholder>
                  <w:docPart w:val="500BB6D8455D4A2E887A99389F5E5950"/>
                </w:placeholder>
                <w15:repeatingSectionItem/>
              </w:sdtPr>
              <w:sdtEndPr>
                <w:rPr>
                  <w:rStyle w:val="BulletChar"/>
                </w:rPr>
              </w:sdtEndPr>
              <w:sdtContent>
                <w:p w:rsidR="00672284" w:rsidRPr="00672284" w:rsidRDefault="00672284" w:rsidP="00672284">
                  <w:pPr>
                    <w:pStyle w:val="ListParagraph"/>
                    <w:numPr>
                      <w:ilvl w:val="0"/>
                      <w:numId w:val="41"/>
                    </w:numPr>
                    <w:spacing w:after="60" w:line="240" w:lineRule="auto"/>
                    <w:ind w:left="0" w:firstLine="0"/>
                    <w:rPr>
                      <w:szCs w:val="20"/>
                    </w:rPr>
                  </w:pPr>
                  <w:r w:rsidRPr="00672284">
                    <w:rPr>
                      <w:szCs w:val="20"/>
                    </w:rPr>
                    <w:t>Familiarity with computers, DOS commands, and</w:t>
                  </w:r>
                  <w:r>
                    <w:rPr>
                      <w:szCs w:val="20"/>
                    </w:rPr>
                    <w:t xml:space="preserve"> Windows</w:t>
                  </w:r>
                  <w:r w:rsidRPr="00672284">
                    <w:rPr>
                      <w:szCs w:val="20"/>
                    </w:rPr>
                    <w:t xml:space="preserve"> Operating System</w:t>
                  </w:r>
                  <w:r>
                    <w:rPr>
                      <w:szCs w:val="20"/>
                    </w:rPr>
                    <w:t>s</w:t>
                  </w:r>
                </w:p>
                <w:p w:rsidR="00672284" w:rsidRPr="00672284" w:rsidRDefault="00672284" w:rsidP="00672284">
                  <w:pPr>
                    <w:numPr>
                      <w:ilvl w:val="0"/>
                      <w:numId w:val="41"/>
                    </w:numPr>
                    <w:spacing w:after="60" w:line="240" w:lineRule="auto"/>
                    <w:ind w:left="0" w:firstLine="0"/>
                    <w:rPr>
                      <w:szCs w:val="20"/>
                    </w:rPr>
                  </w:pPr>
                  <w:r w:rsidRPr="00672284">
                    <w:rPr>
                      <w:szCs w:val="20"/>
                    </w:rPr>
                    <w:t>Basic understanding of electronics</w:t>
                  </w:r>
                </w:p>
                <w:p w:rsidR="00672284" w:rsidRPr="00672284" w:rsidRDefault="00672284" w:rsidP="00672284">
                  <w:pPr>
                    <w:numPr>
                      <w:ilvl w:val="0"/>
                      <w:numId w:val="41"/>
                    </w:numPr>
                    <w:spacing w:after="60" w:line="240" w:lineRule="auto"/>
                    <w:ind w:left="0" w:firstLine="0"/>
                    <w:rPr>
                      <w:szCs w:val="20"/>
                    </w:rPr>
                  </w:pPr>
                  <w:r w:rsidRPr="00672284">
                    <w:rPr>
                      <w:szCs w:val="20"/>
                    </w:rPr>
                    <w:t>Proficiency in speaking and reading simplified English</w:t>
                  </w:r>
                </w:p>
                <w:p w:rsidR="00672284" w:rsidRPr="00672284" w:rsidRDefault="00672284" w:rsidP="00672284">
                  <w:pPr>
                    <w:pStyle w:val="Footer"/>
                    <w:numPr>
                      <w:ilvl w:val="0"/>
                      <w:numId w:val="41"/>
                    </w:numPr>
                    <w:tabs>
                      <w:tab w:val="clear" w:pos="4680"/>
                      <w:tab w:val="clear" w:pos="9360"/>
                      <w:tab w:val="left" w:pos="360"/>
                    </w:tabs>
                    <w:overflowPunct/>
                    <w:autoSpaceDE/>
                    <w:autoSpaceDN/>
                    <w:adjustRightInd/>
                    <w:spacing w:after="60" w:line="240" w:lineRule="auto"/>
                    <w:ind w:left="0" w:firstLine="0"/>
                    <w:textAlignment w:val="auto"/>
                    <w:rPr>
                      <w:sz w:val="20"/>
                    </w:rPr>
                  </w:pPr>
                  <w:r w:rsidRPr="00672284">
                    <w:rPr>
                      <w:sz w:val="20"/>
                    </w:rPr>
                    <w:t xml:space="preserve">Ability to read </w:t>
                  </w:r>
                  <w:r>
                    <w:rPr>
                      <w:sz w:val="20"/>
                    </w:rPr>
                    <w:t>system block</w:t>
                  </w:r>
                  <w:r w:rsidRPr="00672284">
                    <w:rPr>
                      <w:sz w:val="20"/>
                    </w:rPr>
                    <w:t xml:space="preserve"> diagrams</w:t>
                  </w:r>
                </w:p>
                <w:p w:rsidR="00FD5C97" w:rsidRPr="00367D1E" w:rsidRDefault="00672284" w:rsidP="00260722">
                  <w:pPr>
                    <w:pStyle w:val="Footer"/>
                    <w:numPr>
                      <w:ilvl w:val="0"/>
                      <w:numId w:val="41"/>
                    </w:numPr>
                    <w:tabs>
                      <w:tab w:val="clear" w:pos="4680"/>
                      <w:tab w:val="clear" w:pos="9360"/>
                      <w:tab w:val="left" w:pos="360"/>
                    </w:tabs>
                    <w:overflowPunct/>
                    <w:autoSpaceDE/>
                    <w:autoSpaceDN/>
                    <w:adjustRightInd/>
                    <w:spacing w:after="60" w:line="240" w:lineRule="auto"/>
                    <w:ind w:left="0" w:firstLine="0"/>
                    <w:textAlignment w:val="auto"/>
                  </w:pPr>
                  <w:r w:rsidRPr="00672284">
                    <w:rPr>
                      <w:sz w:val="20"/>
                    </w:rPr>
                    <w:t>Familiarity with avionics system testing and troubleshooting</w:t>
                  </w:r>
                </w:p>
              </w:sdtContent>
            </w:sdt>
          </w:sdtContent>
        </w:sdt>
        <w:p w:rsidR="008D0589" w:rsidRPr="00E77BC3" w:rsidRDefault="00B045CD" w:rsidP="009A5C34">
          <w:pPr>
            <w:pStyle w:val="BodyCopy"/>
            <w:keepLines/>
            <w:widowControl w:val="0"/>
            <w:tabs>
              <w:tab w:val="left" w:pos="900"/>
            </w:tabs>
          </w:pPr>
        </w:p>
      </w:sdtContent>
    </w:sdt>
    <w:sdt>
      <w:sdtPr>
        <w:rPr>
          <w:b/>
        </w:rPr>
        <w:id w:val="1196822399"/>
        <w:lock w:val="sdtContentLocked"/>
        <w:placeholder>
          <w:docPart w:val="ED2D93B781034CA0A6E7275B70201C9F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-335609477"/>
            <w:lock w:val="sdtContentLocked"/>
            <w:placeholder>
              <w:docPart w:val="ED2D93B781034CA0A6E7275B70201C9F"/>
            </w:placeholder>
            <w:group/>
          </w:sdtPr>
          <w:sdtEndPr/>
          <w:sdtContent>
            <w:p w:rsidR="00A86757" w:rsidRPr="00A86757" w:rsidRDefault="00844368" w:rsidP="008937EA">
              <w:pPr>
                <w:pStyle w:val="BodyCopy"/>
                <w:keepNext/>
                <w:keepLines/>
                <w:widowControl w:val="0"/>
                <w:rPr>
                  <w:b/>
                </w:rPr>
              </w:pPr>
              <w:r>
                <w:rPr>
                  <w:b/>
                </w:rPr>
                <w:t>PURPOSE</w:t>
              </w:r>
              <w:r w:rsidR="00A86757" w:rsidRPr="00A86757">
                <w:rPr>
                  <w:b/>
                </w:rPr>
                <w:t>:</w:t>
              </w:r>
            </w:p>
            <w:bookmarkStart w:id="0" w:name="_GoBack" w:displacedByCustomXml="next"/>
            <w:bookmarkEnd w:id="0" w:displacedByCustomXml="next"/>
          </w:sdtContent>
        </w:sdt>
        <w:sdt>
          <w:sdtPr>
            <w:id w:val="-199620727"/>
            <w:placeholder>
              <w:docPart w:val="D468733D7BF14C6CA099C03F06A1DD92"/>
            </w:placeholder>
          </w:sdtPr>
          <w:sdtEndPr/>
          <w:sdtContent>
            <w:p w:rsidR="00011A25" w:rsidRPr="00672284" w:rsidRDefault="00672284" w:rsidP="00672284">
              <w:pPr>
                <w:spacing w:after="60"/>
                <w:rPr>
                  <w:rFonts w:cs="Verdana"/>
                </w:rPr>
              </w:pPr>
              <w:r w:rsidRPr="00EE332A">
                <w:rPr>
                  <w:rFonts w:cs="Verdana"/>
                </w:rPr>
                <w:t>Through the use of classroom lectures, installation</w:t>
              </w:r>
              <w:r>
                <w:rPr>
                  <w:rFonts w:cs="Verdana"/>
                </w:rPr>
                <w:t xml:space="preserve"> and maintenance personnel will </w:t>
              </w:r>
              <w:r w:rsidRPr="00EE332A">
                <w:rPr>
                  <w:rFonts w:cs="Verdana"/>
                </w:rPr>
                <w:t>be provided sufficient information that they will be confident in their ability to install, checkout and troubleshoot common issues on the Rockwell Collins Tailwi</w:t>
              </w:r>
              <w:r>
                <w:rPr>
                  <w:rFonts w:cs="Verdana"/>
                </w:rPr>
                <w:t>nd 500/550 Satellite TV system.</w:t>
              </w:r>
            </w:p>
          </w:sdtContent>
        </w:sdt>
        <w:p w:rsidR="00536C99" w:rsidRDefault="00B045CD" w:rsidP="003A7B88">
          <w:pPr>
            <w:pStyle w:val="BodyCopy"/>
            <w:keepLines/>
            <w:widowControl w:val="0"/>
            <w:tabs>
              <w:tab w:val="left" w:pos="900"/>
            </w:tabs>
          </w:pPr>
        </w:p>
      </w:sdtContent>
    </w:sdt>
    <w:sdt>
      <w:sdtPr>
        <w:rPr>
          <w:b/>
        </w:rPr>
        <w:id w:val="-1622212123"/>
        <w:lock w:val="sdtContentLocked"/>
        <w:placeholder>
          <w:docPart w:val="8486FA1C622B461A82E373A98625223F"/>
        </w:placeholder>
        <w:group/>
      </w:sdtPr>
      <w:sdtEndPr>
        <w:rPr>
          <w:b w:val="0"/>
        </w:rPr>
      </w:sdtEndPr>
      <w:sdtContent>
        <w:p w:rsidR="00457C37" w:rsidRPr="00D6088E" w:rsidRDefault="00457C37" w:rsidP="008937EA">
          <w:pPr>
            <w:pStyle w:val="BodyCopy"/>
            <w:keepNext/>
            <w:keepLines/>
            <w:widowControl w:val="0"/>
            <w:tabs>
              <w:tab w:val="left" w:pos="900"/>
            </w:tabs>
            <w:contextualSpacing/>
          </w:pPr>
          <w:r w:rsidRPr="00E26E80">
            <w:rPr>
              <w:b/>
            </w:rPr>
            <w:t>OBJECTIVES:</w:t>
          </w:r>
          <w:sdt>
            <w:sdtPr>
              <w:id w:val="-227460037"/>
              <w:lock w:val="sdtContentLocked"/>
              <w:placeholder>
                <w:docPart w:val="8486FA1C622B461A82E373A98625223F"/>
              </w:placeholder>
              <w:group/>
            </w:sdtPr>
            <w:sdtEndPr/>
            <w:sdtContent>
              <w:r w:rsidR="00844368">
                <w:tab/>
              </w:r>
              <w:r w:rsidRPr="000C4A63">
                <w:t xml:space="preserve">Upon completing </w:t>
              </w:r>
              <w:r>
                <w:t>this course, the student should be able to:</w:t>
              </w:r>
            </w:sdtContent>
          </w:sdt>
        </w:p>
        <w:sdt>
          <w:sdtPr>
            <w:rPr>
              <w:rStyle w:val="BulletChar"/>
            </w:rPr>
            <w:id w:val="-231850690"/>
            <w15:repeatingSection>
              <w15:doNotAllowInsertDeleteSection w:val="1"/>
            </w15:repeatingSection>
          </w:sdtPr>
          <w:sdtEndPr>
            <w:rPr>
              <w:rStyle w:val="BulletChar"/>
            </w:rPr>
          </w:sdtEndPr>
          <w:sdtContent>
            <w:sdt>
              <w:sdtPr>
                <w:rPr>
                  <w:rStyle w:val="BulletChar"/>
                </w:rPr>
                <w:id w:val="-1203014374"/>
                <w:lock w:val="sdtLocked"/>
                <w:placeholder>
                  <w:docPart w:val="D609059EB5F84EF6A14505DE9948E6EE"/>
                </w:placeholder>
                <w15:repeatingSectionItem/>
              </w:sdtPr>
              <w:sdtEndPr>
                <w:rPr>
                  <w:rStyle w:val="BulletChar"/>
                </w:rPr>
              </w:sdtEndPr>
              <w:sdtContent>
                <w:p w:rsidR="00672284" w:rsidRPr="00672284" w:rsidRDefault="00672284" w:rsidP="008674DF">
                  <w:pPr>
                    <w:pStyle w:val="Bullet"/>
                    <w:numPr>
                      <w:ilvl w:val="0"/>
                      <w:numId w:val="37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Identify Line Replaceable Units (LRU) within the Tailwind 500/550 system.</w:t>
                  </w:r>
                </w:p>
                <w:p w:rsidR="00672284" w:rsidRPr="00672284" w:rsidRDefault="00672284" w:rsidP="008674DF">
                  <w:pPr>
                    <w:pStyle w:val="Bullet"/>
                    <w:numPr>
                      <w:ilvl w:val="0"/>
                      <w:numId w:val="37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  <w:kern w:val="0"/>
                    </w:rPr>
                    <w:t>Install and utilize Tailwind Antenna Installation Tool (TAIT).</w:t>
                  </w:r>
                </w:p>
                <w:p w:rsidR="00672284" w:rsidRPr="00672284" w:rsidRDefault="00672284" w:rsidP="008674DF">
                  <w:pPr>
                    <w:pStyle w:val="Bullet"/>
                    <w:numPr>
                      <w:ilvl w:val="0"/>
                      <w:numId w:val="37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Install and utilize the RCTV 5000 spectrum analyzer.</w:t>
                  </w:r>
                </w:p>
                <w:p w:rsidR="00457C37" w:rsidRPr="00ED7754" w:rsidRDefault="00672284" w:rsidP="008674DF">
                  <w:pPr>
                    <w:pStyle w:val="Bullet"/>
                    <w:numPr>
                      <w:ilvl w:val="0"/>
                      <w:numId w:val="37"/>
                    </w:numPr>
                  </w:pPr>
                  <w:r>
                    <w:rPr>
                      <w:rStyle w:val="BulletChar"/>
                    </w:rPr>
                    <w:t>Identify possible faulty areas for audio and video failures.</w:t>
                  </w:r>
                </w:p>
              </w:sdtContent>
            </w:sdt>
          </w:sdtContent>
        </w:sdt>
        <w:p w:rsidR="00457C37" w:rsidRPr="00F703E6" w:rsidRDefault="00B045CD" w:rsidP="003A7B88">
          <w:pPr>
            <w:pStyle w:val="BodyCopy"/>
            <w:keepLines/>
            <w:widowControl w:val="0"/>
            <w:tabs>
              <w:tab w:val="left" w:pos="900"/>
            </w:tabs>
            <w:contextualSpacing/>
          </w:pPr>
        </w:p>
      </w:sdtContent>
    </w:sdt>
    <w:sdt>
      <w:sdtPr>
        <w:rPr>
          <w:b/>
        </w:rPr>
        <w:id w:val="-724914154"/>
        <w:lock w:val="sdtContentLocked"/>
        <w:placeholder>
          <w:docPart w:val="1DBF8280AFBA4558BB47309BDAD41C60"/>
        </w:placeholder>
        <w:group/>
      </w:sdtPr>
      <w:sdtEndPr/>
      <w:sdtContent>
        <w:p w:rsidR="0094152B" w:rsidRPr="005C0C4A" w:rsidRDefault="006B2989" w:rsidP="00792B68">
          <w:pPr>
            <w:pStyle w:val="BodyCopy"/>
            <w:keepNext/>
            <w:keepLines/>
            <w:widowControl w:val="0"/>
            <w:tabs>
              <w:tab w:val="left" w:pos="900"/>
            </w:tabs>
            <w:spacing w:after="0" w:line="0" w:lineRule="atLeast"/>
            <w:rPr>
              <w:color w:val="808080"/>
            </w:rPr>
          </w:pPr>
          <w:r>
            <w:rPr>
              <w:b/>
            </w:rPr>
            <w:t>COURSE LENGTH</w:t>
          </w:r>
          <w:r w:rsidR="005B2C45">
            <w:rPr>
              <w:b/>
            </w:rPr>
            <w:t>:</w:t>
          </w:r>
          <w:r w:rsidR="00D6088E">
            <w:rPr>
              <w:b/>
            </w:rPr>
            <w:tab/>
          </w:r>
          <w:sdt>
            <w:sdtPr>
              <w:rPr>
                <w:rStyle w:val="ContentInputChar"/>
              </w:rPr>
              <w:id w:val="-1450854958"/>
              <w:lock w:val="sdtLocked"/>
              <w:placeholder>
                <w:docPart w:val="091CF5F861924B6FA1615FFF1FC55BDA"/>
              </w:placeholder>
              <w15:color w:val="000000"/>
              <w:comboBox>
                <w:listItem w:value="Choose an item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  <w:listItem w:displayText="26" w:value="26"/>
                <w:listItem w:displayText="27" w:value="27"/>
                <w:listItem w:displayText="28" w:value="28"/>
                <w:listItem w:displayText="29" w:value="29"/>
                <w:listItem w:displayText="30" w:value="30"/>
                <w:listItem w:displayText="31" w:value="31"/>
              </w:comboBox>
            </w:sdtPr>
            <w:sdtEndPr>
              <w:rPr>
                <w:rStyle w:val="DefaultParagraphFont"/>
                <w:bCs w:val="0"/>
              </w:rPr>
            </w:sdtEndPr>
            <w:sdtContent>
              <w:r w:rsidR="00672284">
                <w:rPr>
                  <w:rStyle w:val="ContentInputChar"/>
                </w:rPr>
                <w:t>3</w:t>
              </w:r>
            </w:sdtContent>
          </w:sdt>
          <w:r w:rsidR="00774AED">
            <w:rPr>
              <w:b/>
            </w:rPr>
            <w:t xml:space="preserve"> </w:t>
          </w:r>
          <w:sdt>
            <w:sdtPr>
              <w:rPr>
                <w:rStyle w:val="ContentInputChar"/>
              </w:rPr>
              <w:id w:val="1585803474"/>
              <w:placeholder>
                <w:docPart w:val="4F5792059B654977B6066E59A4C3A5FC"/>
              </w:placeholder>
              <w15:color w:val="000000"/>
              <w:dropDownList>
                <w:listItem w:value="Choose an item."/>
                <w:listItem w:displayText="Minutes" w:value="Minutes"/>
                <w:listItem w:displayText="Hour" w:value="Hour"/>
                <w:listItem w:displayText="Hours" w:value="Hours"/>
                <w:listItem w:displayText="Day" w:value="Day"/>
                <w:listItem w:displayText="Days" w:value="Days"/>
                <w:listItem w:displayText="Weeks" w:value="Weeks"/>
              </w:dropDownList>
            </w:sdtPr>
            <w:sdtEndPr>
              <w:rPr>
                <w:rStyle w:val="ContentInputChar"/>
              </w:rPr>
            </w:sdtEndPr>
            <w:sdtContent>
              <w:r w:rsidR="00672284">
                <w:rPr>
                  <w:rStyle w:val="ContentInputChar"/>
                </w:rPr>
                <w:t>Days</w:t>
              </w:r>
            </w:sdtContent>
          </w:sdt>
        </w:p>
        <w:p w:rsidR="005C0C4A" w:rsidRDefault="00B045CD" w:rsidP="00663307">
          <w:pPr>
            <w:pStyle w:val="BodyCopy"/>
            <w:keepNext/>
            <w:keepLines/>
            <w:widowControl w:val="0"/>
            <w:tabs>
              <w:tab w:val="left" w:pos="900"/>
            </w:tabs>
            <w:contextualSpacing/>
            <w:rPr>
              <w:b/>
            </w:rPr>
          </w:pPr>
        </w:p>
      </w:sdtContent>
    </w:sdt>
    <w:sdt>
      <w:sdtPr>
        <w:rPr>
          <w:b/>
        </w:rPr>
        <w:id w:val="-316189602"/>
        <w:lock w:val="sdtContentLocked"/>
        <w:placeholder>
          <w:docPart w:val="A0A9ABE62B8646808B65E1BCF484E96D"/>
        </w:placeholder>
        <w:group/>
      </w:sdtPr>
      <w:sdtEndPr>
        <w:rPr>
          <w:b w:val="0"/>
        </w:rPr>
      </w:sdtEndPr>
      <w:sdtContent>
        <w:p w:rsidR="00457C37" w:rsidRDefault="007C2E81" w:rsidP="00663307">
          <w:pPr>
            <w:pStyle w:val="BodyCopy"/>
            <w:keepNext/>
            <w:keepLines/>
            <w:widowControl w:val="0"/>
            <w:tabs>
              <w:tab w:val="left" w:pos="900"/>
            </w:tabs>
            <w:contextualSpacing/>
            <w:rPr>
              <w:b/>
            </w:rPr>
          </w:pPr>
          <w:r>
            <w:rPr>
              <w:b/>
            </w:rPr>
            <w:t>TRAINING DEVICES</w:t>
          </w:r>
          <w:r w:rsidR="00457C37" w:rsidRPr="00E26E80">
            <w:rPr>
              <w:b/>
            </w:rPr>
            <w:t>:</w:t>
          </w:r>
        </w:p>
        <w:sdt>
          <w:sdtPr>
            <w:rPr>
              <w:rStyle w:val="BulletChar"/>
            </w:rPr>
            <w:id w:val="-811018639"/>
            <w15:repeatingSection>
              <w15:doNotAllowInsertDeleteSection w:val="1"/>
            </w15:repeatingSection>
          </w:sdtPr>
          <w:sdtEndPr>
            <w:rPr>
              <w:rStyle w:val="BulletChar"/>
            </w:rPr>
          </w:sdtEndPr>
          <w:sdtContent>
            <w:sdt>
              <w:sdtPr>
                <w:rPr>
                  <w:rStyle w:val="BulletChar"/>
                </w:rPr>
                <w:id w:val="88666876"/>
                <w:lock w:val="sdtLocked"/>
                <w:placeholder>
                  <w:docPart w:val="75465D9EA5C8490CADDD58A6D77C0262"/>
                </w:placeholder>
                <w15:repeatingSectionItem/>
              </w:sdtPr>
              <w:sdtEndPr>
                <w:rPr>
                  <w:rStyle w:val="BulletChar"/>
                </w:rPr>
              </w:sdtEndPr>
              <w:sdtContent>
                <w:p w:rsidR="00672284" w:rsidRPr="00672284" w:rsidRDefault="00FA0F39" w:rsidP="008674DF">
                  <w:pPr>
                    <w:pStyle w:val="Bullet"/>
                    <w:numPr>
                      <w:ilvl w:val="0"/>
                      <w:numId w:val="38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TAIT Laptop</w:t>
                  </w:r>
                </w:p>
                <w:p w:rsidR="00672284" w:rsidRPr="00672284" w:rsidRDefault="00672284" w:rsidP="008674DF">
                  <w:pPr>
                    <w:pStyle w:val="Bullet"/>
                    <w:numPr>
                      <w:ilvl w:val="0"/>
                      <w:numId w:val="38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RCTV 5000</w:t>
                  </w:r>
                  <w:r w:rsidR="00FA0F39">
                    <w:rPr>
                      <w:rStyle w:val="BulletChar"/>
                    </w:rPr>
                    <w:t xml:space="preserve"> Laptop</w:t>
                  </w:r>
                </w:p>
                <w:p w:rsidR="00457C37" w:rsidRPr="00ED7754" w:rsidRDefault="00672284" w:rsidP="008674DF">
                  <w:pPr>
                    <w:pStyle w:val="Bullet"/>
                    <w:numPr>
                      <w:ilvl w:val="0"/>
                      <w:numId w:val="38"/>
                    </w:numPr>
                  </w:pPr>
                  <w:r>
                    <w:t>Tailwind 500/550 training device or customer supplied aircraft</w:t>
                  </w:r>
                </w:p>
              </w:sdtContent>
            </w:sdt>
          </w:sdtContent>
        </w:sdt>
        <w:p w:rsidR="00457C37" w:rsidRPr="00F703E6" w:rsidRDefault="00B045CD" w:rsidP="003A7B88">
          <w:pPr>
            <w:pStyle w:val="BodyCopy"/>
            <w:keepLines/>
            <w:widowControl w:val="0"/>
            <w:tabs>
              <w:tab w:val="left" w:pos="900"/>
            </w:tabs>
            <w:contextualSpacing/>
          </w:pPr>
        </w:p>
      </w:sdtContent>
    </w:sdt>
    <w:sdt>
      <w:sdtPr>
        <w:rPr>
          <w:b/>
        </w:rPr>
        <w:id w:val="-2139565446"/>
        <w:lock w:val="sdtContentLocked"/>
        <w:placeholder>
          <w:docPart w:val="1DBF8280AFBA4558BB47309BDAD41C60"/>
        </w:placeholder>
        <w:group/>
      </w:sdtPr>
      <w:sdtEndPr>
        <w:rPr>
          <w:b w:val="0"/>
        </w:rPr>
      </w:sdtEndPr>
      <w:sdtContent>
        <w:p w:rsidR="003E1AAD" w:rsidRDefault="003E1AAD" w:rsidP="003E1AAD">
          <w:pPr>
            <w:pStyle w:val="BodyCopy"/>
            <w:keepNext/>
            <w:keepLines/>
            <w:widowControl w:val="0"/>
            <w:tabs>
              <w:tab w:val="left" w:pos="900"/>
            </w:tabs>
            <w:contextualSpacing/>
            <w:rPr>
              <w:b/>
            </w:rPr>
          </w:pPr>
          <w:r>
            <w:rPr>
              <w:b/>
            </w:rPr>
            <w:t>TRAINING MATERIALS</w:t>
          </w:r>
          <w:r w:rsidRPr="00E26E80">
            <w:rPr>
              <w:b/>
            </w:rPr>
            <w:t>:</w:t>
          </w:r>
        </w:p>
        <w:sdt>
          <w:sdtPr>
            <w:id w:val="1871177256"/>
            <w15:repeatingSection>
              <w15:doNotAllowInsertDeleteSection w:val="1"/>
            </w15:repeatingSection>
          </w:sdtPr>
          <w:sdtEndPr/>
          <w:sdtContent>
            <w:sdt>
              <w:sdtPr>
                <w:id w:val="-316351156"/>
                <w:lock w:val="sdtLocked"/>
                <w:placeholder>
                  <w:docPart w:val="E881902F88FA46A986D950625057E70F"/>
                </w:placeholder>
                <w15:repeatingSectionItem/>
              </w:sdtPr>
              <w:sdtEndPr/>
              <w:sdtContent>
                <w:p w:rsidR="00672284" w:rsidRDefault="00672284" w:rsidP="008674DF">
                  <w:pPr>
                    <w:pStyle w:val="Bullet"/>
                    <w:numPr>
                      <w:ilvl w:val="0"/>
                      <w:numId w:val="39"/>
                    </w:numPr>
                  </w:pPr>
                  <w:r>
                    <w:t>PowerPoint Presentation</w:t>
                  </w:r>
                </w:p>
                <w:p w:rsidR="00672284" w:rsidRDefault="00672284" w:rsidP="008674DF">
                  <w:pPr>
                    <w:pStyle w:val="Bullet"/>
                    <w:numPr>
                      <w:ilvl w:val="0"/>
                      <w:numId w:val="39"/>
                    </w:numPr>
                  </w:pPr>
                  <w:r>
                    <w:t>Student Reference material provided on Universal Serial Bus</w:t>
                  </w:r>
                  <w:r w:rsidR="00FA0F39">
                    <w:t xml:space="preserve"> (USB) thumb drive</w:t>
                  </w:r>
                </w:p>
                <w:p w:rsidR="003E1AAD" w:rsidRPr="00ED7754" w:rsidRDefault="00672284" w:rsidP="008674DF">
                  <w:pPr>
                    <w:pStyle w:val="Bullet"/>
                    <w:numPr>
                      <w:ilvl w:val="0"/>
                      <w:numId w:val="39"/>
                    </w:numPr>
                  </w:pPr>
                  <w:r>
                    <w:t>System Block Diagram</w:t>
                  </w:r>
                </w:p>
              </w:sdtContent>
            </w:sdt>
          </w:sdtContent>
        </w:sdt>
        <w:p w:rsidR="003E1AAD" w:rsidRPr="003E1AAD" w:rsidRDefault="00B045CD" w:rsidP="003E1AAD">
          <w:pPr>
            <w:pStyle w:val="BodyCopy"/>
            <w:keepLines/>
            <w:widowControl w:val="0"/>
            <w:tabs>
              <w:tab w:val="left" w:pos="900"/>
            </w:tabs>
            <w:contextualSpacing/>
          </w:pPr>
        </w:p>
      </w:sdtContent>
    </w:sdt>
    <w:sdt>
      <w:sdtPr>
        <w:rPr>
          <w:b/>
        </w:rPr>
        <w:id w:val="-782878096"/>
        <w:lock w:val="sdtContentLocked"/>
        <w:placeholder>
          <w:docPart w:val="8E4555969D8B438B8A3ED44D559AA6E8"/>
        </w:placeholder>
        <w:group/>
      </w:sdtPr>
      <w:sdtEndPr>
        <w:rPr>
          <w:b w:val="0"/>
        </w:rPr>
      </w:sdtEndPr>
      <w:sdtContent>
        <w:p w:rsidR="0096651E" w:rsidRDefault="0096651E" w:rsidP="008674DF">
          <w:pPr>
            <w:pStyle w:val="BodyCopy"/>
            <w:keepNext/>
            <w:keepLines/>
            <w:widowControl w:val="0"/>
            <w:tabs>
              <w:tab w:val="left" w:pos="900"/>
            </w:tabs>
            <w:contextualSpacing/>
            <w:rPr>
              <w:b/>
            </w:rPr>
          </w:pPr>
          <w:r>
            <w:rPr>
              <w:b/>
            </w:rPr>
            <w:t>REFERENCES</w:t>
          </w:r>
          <w:r w:rsidRPr="00E26E80">
            <w:rPr>
              <w:b/>
            </w:rPr>
            <w:t>:</w:t>
          </w:r>
        </w:p>
        <w:sdt>
          <w:sdtPr>
            <w:rPr>
              <w:rStyle w:val="BulletChar"/>
            </w:rPr>
            <w:id w:val="989442962"/>
            <w15:repeatingSection>
              <w15:doNotAllowInsertDeleteSection w:val="1"/>
            </w15:repeatingSection>
          </w:sdtPr>
          <w:sdtEndPr>
            <w:rPr>
              <w:rStyle w:val="BulletChar"/>
            </w:rPr>
          </w:sdtEndPr>
          <w:sdtContent>
            <w:sdt>
              <w:sdtPr>
                <w:rPr>
                  <w:rStyle w:val="BulletChar"/>
                </w:rPr>
                <w:id w:val="1462614947"/>
                <w:lock w:val="sdtLocked"/>
                <w:placeholder>
                  <w:docPart w:val="BA62D0127A3A4148BD17330CF4AB689A"/>
                </w:placeholder>
                <w15:repeatingSectionItem/>
              </w:sdtPr>
              <w:sdtEndPr>
                <w:rPr>
                  <w:rStyle w:val="BulletChar"/>
                </w:rPr>
              </w:sdtEndPr>
              <w:sdtContent>
                <w:p w:rsidR="00260722" w:rsidRPr="00FA0F39" w:rsidRDefault="00260722" w:rsidP="008674DF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Tailwind 500 Installation and Maintenance Manual 523-0817995</w:t>
                  </w:r>
                </w:p>
                <w:p w:rsidR="00FA0F39" w:rsidRPr="00FA0F39" w:rsidRDefault="00FA0F39" w:rsidP="00FA0F39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Tailwind 500 User Guide 523-0813630</w:t>
                  </w:r>
                </w:p>
                <w:p w:rsidR="00260722" w:rsidRPr="00260722" w:rsidRDefault="00260722" w:rsidP="008674DF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Tailwind 550 Installation and Maintenance Manual 523-0818564</w:t>
                  </w:r>
                </w:p>
                <w:p w:rsidR="00260722" w:rsidRPr="00FA0F39" w:rsidRDefault="00260722" w:rsidP="008674DF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Tailwind 550 User Guide 523-0813628</w:t>
                  </w:r>
                </w:p>
                <w:p w:rsidR="00FA0F39" w:rsidRPr="00FA0F39" w:rsidRDefault="00FA0F39" w:rsidP="00FA0F39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Tailwind Antenna Installation Tool (TAIT) User Guide 523-0814519</w:t>
                  </w:r>
                </w:p>
                <w:p w:rsidR="00FA0F39" w:rsidRPr="00FA0F39" w:rsidRDefault="00260722" w:rsidP="008674DF">
                  <w:pPr>
                    <w:pStyle w:val="Bullet"/>
                    <w:numPr>
                      <w:ilvl w:val="0"/>
                      <w:numId w:val="40"/>
                    </w:numPr>
                    <w:rPr>
                      <w:rStyle w:val="BulletChar"/>
                      <w:kern w:val="0"/>
                    </w:rPr>
                  </w:pPr>
                  <w:r>
                    <w:rPr>
                      <w:rStyle w:val="BulletChar"/>
                    </w:rPr>
                    <w:t>RCTV 5000 User Guide 523-0818198</w:t>
                  </w:r>
                </w:p>
                <w:p w:rsidR="0096651E" w:rsidRPr="00ED7754" w:rsidRDefault="00FA0F39" w:rsidP="008674DF">
                  <w:pPr>
                    <w:pStyle w:val="Bullet"/>
                    <w:numPr>
                      <w:ilvl w:val="0"/>
                      <w:numId w:val="40"/>
                    </w:numPr>
                  </w:pPr>
                  <w:r>
                    <w:rPr>
                      <w:rStyle w:val="BulletChar"/>
                    </w:rPr>
                    <w:t>AVCOM of Virginia RCTV-5000 and Rockwell Collins Standard Graphical User Interface GUI User Guide</w:t>
                  </w:r>
                </w:p>
              </w:sdtContent>
            </w:sdt>
          </w:sdtContent>
        </w:sdt>
        <w:p w:rsidR="007C2E81" w:rsidRDefault="00B045CD" w:rsidP="00260722">
          <w:pPr>
            <w:pStyle w:val="BodyCopy"/>
            <w:keepLines/>
            <w:widowControl w:val="0"/>
            <w:tabs>
              <w:tab w:val="left" w:pos="900"/>
            </w:tabs>
            <w:contextualSpacing/>
            <w:rPr>
              <w:kern w:val="0"/>
              <w:szCs w:val="24"/>
            </w:rPr>
          </w:pPr>
        </w:p>
      </w:sdtContent>
    </w:sdt>
    <w:p w:rsidR="00260722" w:rsidRDefault="00B045CD" w:rsidP="007C2E81">
      <w:pPr>
        <w:pageBreakBefore/>
        <w:spacing w:line="240" w:lineRule="auto"/>
      </w:pPr>
      <w:sdt>
        <w:sdtPr>
          <w:rPr>
            <w:b/>
          </w:rPr>
          <w:id w:val="-2145955517"/>
          <w:lock w:val="sdtContentLocked"/>
          <w:placeholder>
            <w:docPart w:val="ED2D93B781034CA0A6E7275B70201C9F"/>
          </w:placeholder>
          <w:group/>
        </w:sdtPr>
        <w:sdtEndPr/>
        <w:sdtContent>
          <w:r w:rsidR="00F703E6">
            <w:rPr>
              <w:b/>
            </w:rPr>
            <w:t>C</w:t>
          </w:r>
          <w:r w:rsidR="00E55854" w:rsidRPr="00927677">
            <w:rPr>
              <w:b/>
            </w:rPr>
            <w:t>OURSE OUTLINE</w:t>
          </w:r>
        </w:sdtContent>
      </w:sdt>
      <w:r w:rsidR="00927677">
        <w:rPr>
          <w:b/>
        </w:rPr>
        <w:t xml:space="preserve"> </w:t>
      </w:r>
    </w:p>
    <w:p w:rsidR="002D47F6" w:rsidRPr="002D47F6" w:rsidRDefault="002D47F6" w:rsidP="002D47F6">
      <w:pPr>
        <w:spacing w:line="240" w:lineRule="auto"/>
        <w:rPr>
          <w:kern w:val="14"/>
          <w:szCs w:val="19"/>
        </w:rPr>
      </w:pPr>
    </w:p>
    <w:p w:rsidR="00927677" w:rsidRPr="00927677" w:rsidRDefault="00927677" w:rsidP="00927677">
      <w:pPr>
        <w:pStyle w:val="Outline"/>
      </w:pPr>
      <w:r w:rsidRPr="00927677">
        <w:t>Welcome &amp; Introductions</w:t>
      </w:r>
    </w:p>
    <w:p w:rsidR="00927677" w:rsidRPr="00927677" w:rsidRDefault="00927677" w:rsidP="00927677">
      <w:pPr>
        <w:pStyle w:val="AOutline"/>
      </w:pPr>
      <w:r w:rsidRPr="00927677">
        <w:t>Course Overview</w:t>
      </w:r>
    </w:p>
    <w:p w:rsidR="00927677" w:rsidRPr="00927677" w:rsidRDefault="00927677" w:rsidP="00927677">
      <w:pPr>
        <w:pStyle w:val="iOutline"/>
      </w:pPr>
      <w:r w:rsidRPr="00927677">
        <w:t>Welcome</w:t>
      </w:r>
    </w:p>
    <w:p w:rsidR="00927677" w:rsidRDefault="00927677" w:rsidP="00927677">
      <w:pPr>
        <w:pStyle w:val="iOutline"/>
      </w:pPr>
      <w:r w:rsidRPr="00927677">
        <w:t>Student Registration</w:t>
      </w:r>
    </w:p>
    <w:p w:rsidR="00927677" w:rsidRPr="00927677" w:rsidRDefault="00260722" w:rsidP="00927677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Satellite Television Overview</w:t>
      </w:r>
    </w:p>
    <w:p w:rsidR="00927677" w:rsidRDefault="00260722" w:rsidP="00927677">
      <w:pPr>
        <w:pStyle w:val="AOutline"/>
      </w:pPr>
      <w:r>
        <w:t>Purpose</w:t>
      </w:r>
    </w:p>
    <w:p w:rsidR="00260722" w:rsidRPr="00805E62" w:rsidRDefault="00260722" w:rsidP="00260722">
      <w:pPr>
        <w:pStyle w:val="AOutline"/>
      </w:pPr>
      <w:r w:rsidRPr="00805E62">
        <w:t>Terms</w:t>
      </w:r>
    </w:p>
    <w:p w:rsidR="00260722" w:rsidRPr="00805E62" w:rsidRDefault="00260722" w:rsidP="00260722">
      <w:pPr>
        <w:pStyle w:val="AOutline"/>
      </w:pPr>
      <w:r w:rsidRPr="00805E62">
        <w:t>Satellite TV providers</w:t>
      </w:r>
    </w:p>
    <w:p w:rsidR="00260722" w:rsidRPr="00805E62" w:rsidRDefault="00260722" w:rsidP="00260722">
      <w:pPr>
        <w:pStyle w:val="AOutline"/>
      </w:pPr>
      <w:r w:rsidRPr="00805E62">
        <w:t>Satellite TV delivery system</w:t>
      </w:r>
    </w:p>
    <w:p w:rsidR="00260722" w:rsidRPr="00805E62" w:rsidRDefault="00260722" w:rsidP="00260722">
      <w:pPr>
        <w:pStyle w:val="AOutline"/>
      </w:pPr>
      <w:r w:rsidRPr="00805E62">
        <w:t>Programming source</w:t>
      </w:r>
    </w:p>
    <w:p w:rsidR="00260722" w:rsidRPr="00805E62" w:rsidRDefault="00260722" w:rsidP="00260722">
      <w:pPr>
        <w:pStyle w:val="AOutline"/>
      </w:pPr>
      <w:r w:rsidRPr="00805E62">
        <w:t>Broadcast center</w:t>
      </w:r>
    </w:p>
    <w:p w:rsidR="00260722" w:rsidRPr="00805E62" w:rsidRDefault="00260722" w:rsidP="00260722">
      <w:pPr>
        <w:pStyle w:val="AOutline"/>
      </w:pPr>
      <w:r w:rsidRPr="00805E62">
        <w:t>Satellite operation</w:t>
      </w:r>
    </w:p>
    <w:p w:rsidR="00260722" w:rsidRPr="00805E62" w:rsidRDefault="00260722" w:rsidP="00260722">
      <w:pPr>
        <w:pStyle w:val="AOutline"/>
      </w:pPr>
      <w:r w:rsidRPr="00805E62">
        <w:t>Transponders</w:t>
      </w:r>
    </w:p>
    <w:p w:rsidR="00260722" w:rsidRPr="00805E62" w:rsidRDefault="00260722" w:rsidP="00260722">
      <w:pPr>
        <w:pStyle w:val="AOutline"/>
      </w:pPr>
      <w:r w:rsidRPr="00805E62">
        <w:t>Satellite polarization</w:t>
      </w:r>
    </w:p>
    <w:p w:rsidR="00260722" w:rsidRPr="00805E62" w:rsidRDefault="00260722" w:rsidP="00260722">
      <w:pPr>
        <w:pStyle w:val="AOutline"/>
      </w:pPr>
      <w:r w:rsidRPr="00805E62">
        <w:t>Transponder numbering</w:t>
      </w:r>
    </w:p>
    <w:p w:rsidR="00260722" w:rsidRPr="00805E62" w:rsidRDefault="00260722" w:rsidP="00260722">
      <w:pPr>
        <w:pStyle w:val="AOutline"/>
      </w:pPr>
      <w:r w:rsidRPr="00805E62">
        <w:t>Satellite dish</w:t>
      </w:r>
    </w:p>
    <w:p w:rsidR="00260722" w:rsidRPr="00927677" w:rsidRDefault="00260722" w:rsidP="00260722">
      <w:pPr>
        <w:pStyle w:val="AOutline"/>
      </w:pPr>
      <w:r w:rsidRPr="00805E62">
        <w:t>Receiver</w:t>
      </w:r>
    </w:p>
    <w:p w:rsidR="00927677" w:rsidRPr="00927677" w:rsidRDefault="00260722" w:rsidP="00927677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System Description</w:t>
      </w:r>
    </w:p>
    <w:p w:rsidR="00260722" w:rsidRPr="00805E62" w:rsidRDefault="00260722" w:rsidP="00260722">
      <w:pPr>
        <w:pStyle w:val="AOutline"/>
      </w:pPr>
      <w:r w:rsidRPr="00805E62">
        <w:t>What is Tailwind 500/550?</w:t>
      </w:r>
    </w:p>
    <w:p w:rsidR="00260722" w:rsidRPr="00805E62" w:rsidRDefault="00260722" w:rsidP="00260722">
      <w:pPr>
        <w:pStyle w:val="AOutline"/>
      </w:pPr>
      <w:r w:rsidRPr="00805E62">
        <w:t>Tailwind 500/550 features</w:t>
      </w:r>
    </w:p>
    <w:p w:rsidR="00260722" w:rsidRPr="00805E62" w:rsidRDefault="00260722" w:rsidP="00260722">
      <w:pPr>
        <w:pStyle w:val="AOutline"/>
      </w:pPr>
      <w:r w:rsidRPr="00805E62">
        <w:t>Where does it work?</w:t>
      </w:r>
    </w:p>
    <w:p w:rsidR="00260722" w:rsidRPr="00805E62" w:rsidRDefault="00260722" w:rsidP="00260722">
      <w:pPr>
        <w:pStyle w:val="AOutline"/>
      </w:pPr>
      <w:r w:rsidRPr="00805E62">
        <w:t>Airborne considerations</w:t>
      </w:r>
    </w:p>
    <w:p w:rsidR="00260722" w:rsidRPr="00805E62" w:rsidRDefault="00260722" w:rsidP="00260722">
      <w:pPr>
        <w:pStyle w:val="AOutline"/>
      </w:pPr>
      <w:r w:rsidRPr="00805E62">
        <w:t>Factors affecting performance</w:t>
      </w:r>
    </w:p>
    <w:p w:rsidR="00260722" w:rsidRPr="00805E62" w:rsidRDefault="00260722" w:rsidP="00260722">
      <w:pPr>
        <w:pStyle w:val="AOutline"/>
      </w:pPr>
      <w:r w:rsidRPr="00805E62">
        <w:t>Tailwind 500/550 system similarities</w:t>
      </w:r>
    </w:p>
    <w:p w:rsidR="00260722" w:rsidRPr="00805E62" w:rsidRDefault="00260722" w:rsidP="00260722">
      <w:pPr>
        <w:pStyle w:val="AOutline"/>
      </w:pPr>
      <w:r w:rsidRPr="00805E62">
        <w:t>Tailwind 500/550 system differences</w:t>
      </w:r>
    </w:p>
    <w:p w:rsidR="00927677" w:rsidRPr="00927677" w:rsidRDefault="00260722" w:rsidP="00927677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lastRenderedPageBreak/>
        <w:t>Component Overview</w:t>
      </w:r>
    </w:p>
    <w:p w:rsidR="00260722" w:rsidRPr="00805E62" w:rsidRDefault="00260722" w:rsidP="00260722">
      <w:pPr>
        <w:pStyle w:val="AOutline"/>
      </w:pPr>
      <w:r w:rsidRPr="00805E62">
        <w:t>Tail Mount Unit (TMU) (Antenna)</w:t>
      </w:r>
    </w:p>
    <w:p w:rsidR="00260722" w:rsidRPr="00805E62" w:rsidRDefault="00260722" w:rsidP="00260722">
      <w:pPr>
        <w:pStyle w:val="AOutline"/>
      </w:pPr>
      <w:r w:rsidRPr="00805E62">
        <w:t>Gimbal Electronics (GEM)</w:t>
      </w:r>
    </w:p>
    <w:p w:rsidR="00260722" w:rsidRPr="00805E62" w:rsidRDefault="00260722" w:rsidP="00260722">
      <w:pPr>
        <w:pStyle w:val="AOutline"/>
      </w:pPr>
      <w:r w:rsidRPr="00805E62">
        <w:t>Fuselage Mounted Unit (FMU) (Antenna)</w:t>
      </w:r>
    </w:p>
    <w:p w:rsidR="00260722" w:rsidRPr="00805E62" w:rsidRDefault="00260722" w:rsidP="00260722">
      <w:pPr>
        <w:pStyle w:val="AOutline"/>
      </w:pPr>
      <w:r w:rsidRPr="00805E62">
        <w:t>System Signal Processor (SSP and SPU)</w:t>
      </w:r>
    </w:p>
    <w:p w:rsidR="00260722" w:rsidRPr="00805E62" w:rsidRDefault="00260722" w:rsidP="00260722">
      <w:pPr>
        <w:pStyle w:val="AOutline"/>
      </w:pPr>
      <w:r w:rsidRPr="00805E62">
        <w:t>Configuration Data Module (CDM)</w:t>
      </w:r>
    </w:p>
    <w:p w:rsidR="00260722" w:rsidRPr="00805E62" w:rsidRDefault="00260722" w:rsidP="00260722">
      <w:pPr>
        <w:pStyle w:val="AOutline"/>
      </w:pPr>
      <w:r w:rsidRPr="00805E62">
        <w:t>Intermediate Frequency (IF) Multiplexer Unit (IMU)</w:t>
      </w:r>
    </w:p>
    <w:p w:rsidR="00260722" w:rsidRDefault="00260722" w:rsidP="00260722">
      <w:pPr>
        <w:pStyle w:val="AOutline"/>
      </w:pPr>
      <w:r w:rsidRPr="00805E62">
        <w:t>Receiver Decoder Unit (RDU and RDUI)</w:t>
      </w:r>
    </w:p>
    <w:p w:rsidR="00260722" w:rsidRDefault="00260722" w:rsidP="00260722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System Interconnect</w:t>
      </w:r>
    </w:p>
    <w:p w:rsidR="00260722" w:rsidRPr="00805E62" w:rsidRDefault="00260722" w:rsidP="00260722">
      <w:pPr>
        <w:pStyle w:val="AOutline"/>
      </w:pPr>
      <w:r w:rsidRPr="00805E62">
        <w:t>SSP ports</w:t>
      </w:r>
    </w:p>
    <w:p w:rsidR="00260722" w:rsidRPr="00805E62" w:rsidRDefault="00260722" w:rsidP="00260722">
      <w:pPr>
        <w:pStyle w:val="AOutline"/>
      </w:pPr>
      <w:r w:rsidRPr="00805E62">
        <w:t>Flap position input (TW500 only)</w:t>
      </w:r>
    </w:p>
    <w:p w:rsidR="00260722" w:rsidRPr="00805E62" w:rsidRDefault="00260722" w:rsidP="00260722">
      <w:pPr>
        <w:pStyle w:val="AOutline"/>
      </w:pPr>
      <w:r w:rsidRPr="00805E62">
        <w:t>Passenger control</w:t>
      </w:r>
    </w:p>
    <w:p w:rsidR="00260722" w:rsidRPr="00805E62" w:rsidRDefault="00260722" w:rsidP="00260722">
      <w:pPr>
        <w:pStyle w:val="AOutline"/>
      </w:pPr>
      <w:r w:rsidRPr="00805E62">
        <w:t>IR or Primary RS-485 control?</w:t>
      </w:r>
    </w:p>
    <w:p w:rsidR="00260722" w:rsidRPr="00927677" w:rsidRDefault="00260722" w:rsidP="00260722">
      <w:pPr>
        <w:pStyle w:val="AOutline"/>
      </w:pPr>
      <w:r w:rsidRPr="00805E62">
        <w:t>Secondary RS-485</w:t>
      </w:r>
    </w:p>
    <w:p w:rsidR="00260722" w:rsidRDefault="00260722" w:rsidP="00260722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Installation Highlights</w:t>
      </w:r>
    </w:p>
    <w:p w:rsidR="00260722" w:rsidRPr="00805E62" w:rsidRDefault="00260722" w:rsidP="00260722">
      <w:pPr>
        <w:pStyle w:val="AOutline"/>
      </w:pPr>
      <w:r w:rsidRPr="00805E62">
        <w:t xml:space="preserve">Special equipment </w:t>
      </w:r>
    </w:p>
    <w:p w:rsidR="00260722" w:rsidRPr="00805E62" w:rsidRDefault="00260722" w:rsidP="00260722">
      <w:pPr>
        <w:pStyle w:val="AOutline"/>
      </w:pPr>
      <w:r w:rsidRPr="00805E62">
        <w:t>Radome</w:t>
      </w:r>
    </w:p>
    <w:p w:rsidR="00260722" w:rsidRPr="00805E62" w:rsidRDefault="00260722" w:rsidP="00260722">
      <w:pPr>
        <w:pStyle w:val="AOutline"/>
      </w:pPr>
      <w:r w:rsidRPr="00805E62">
        <w:t>TMU</w:t>
      </w:r>
    </w:p>
    <w:p w:rsidR="00260722" w:rsidRPr="00805E62" w:rsidRDefault="00260722" w:rsidP="00260722">
      <w:pPr>
        <w:pStyle w:val="AOutline"/>
      </w:pPr>
      <w:r w:rsidRPr="00805E62">
        <w:t>SSP/SPU</w:t>
      </w:r>
    </w:p>
    <w:p w:rsidR="00260722" w:rsidRPr="00805E62" w:rsidRDefault="00260722" w:rsidP="00260722">
      <w:pPr>
        <w:pStyle w:val="AOutline"/>
      </w:pPr>
      <w:r w:rsidRPr="00805E62">
        <w:t>IMU</w:t>
      </w:r>
    </w:p>
    <w:p w:rsidR="00260722" w:rsidRPr="00805E62" w:rsidRDefault="00260722" w:rsidP="00260722">
      <w:pPr>
        <w:pStyle w:val="AOutline"/>
      </w:pPr>
      <w:r w:rsidRPr="00805E62">
        <w:t>RDU/RDUI</w:t>
      </w:r>
    </w:p>
    <w:p w:rsidR="00260722" w:rsidRDefault="00260722" w:rsidP="00260722">
      <w:pPr>
        <w:pStyle w:val="AOutline"/>
      </w:pPr>
      <w:r w:rsidRPr="00805E62">
        <w:t>Wiring and RF cables</w:t>
      </w:r>
    </w:p>
    <w:p w:rsidR="00260722" w:rsidRPr="00260722" w:rsidRDefault="00260722" w:rsidP="00260722">
      <w:pPr>
        <w:spacing w:line="240" w:lineRule="auto"/>
        <w:rPr>
          <w:kern w:val="14"/>
          <w:szCs w:val="19"/>
        </w:rPr>
      </w:pPr>
      <w:r>
        <w:br w:type="page"/>
      </w:r>
    </w:p>
    <w:p w:rsidR="00260722" w:rsidRDefault="00260722" w:rsidP="00260722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lastRenderedPageBreak/>
        <w:t>Initial System Checkout</w:t>
      </w:r>
    </w:p>
    <w:p w:rsidR="00260722" w:rsidRPr="00805E62" w:rsidRDefault="00260722" w:rsidP="00260722">
      <w:pPr>
        <w:pStyle w:val="AOutline"/>
      </w:pPr>
      <w:r w:rsidRPr="00805E62">
        <w:t>Customer account setup</w:t>
      </w:r>
    </w:p>
    <w:p w:rsidR="00260722" w:rsidRPr="00805E62" w:rsidRDefault="00260722" w:rsidP="00260722">
      <w:pPr>
        <w:pStyle w:val="AOutline"/>
      </w:pPr>
      <w:r w:rsidRPr="00805E62">
        <w:t>Ground Test</w:t>
      </w:r>
    </w:p>
    <w:p w:rsidR="00260722" w:rsidRPr="00805E62" w:rsidRDefault="00260722" w:rsidP="00260722">
      <w:pPr>
        <w:pStyle w:val="AOutline"/>
      </w:pPr>
      <w:r w:rsidRPr="00805E62">
        <w:t>Operational test</w:t>
      </w:r>
    </w:p>
    <w:p w:rsidR="00260722" w:rsidRPr="00805E62" w:rsidRDefault="00260722" w:rsidP="00260722">
      <w:pPr>
        <w:pStyle w:val="AOutline"/>
      </w:pPr>
      <w:r w:rsidRPr="00805E62">
        <w:t>Reception checks</w:t>
      </w:r>
    </w:p>
    <w:p w:rsidR="00260722" w:rsidRDefault="00260722" w:rsidP="00260722">
      <w:pPr>
        <w:pStyle w:val="AOutline"/>
      </w:pPr>
      <w:r w:rsidRPr="00805E62">
        <w:t>Account activation before delivery</w:t>
      </w:r>
    </w:p>
    <w:p w:rsidR="00260722" w:rsidRPr="00260722" w:rsidRDefault="00260722" w:rsidP="00260722">
      <w:pPr>
        <w:pStyle w:val="BodyCopy"/>
        <w:numPr>
          <w:ilvl w:val="0"/>
          <w:numId w:val="19"/>
        </w:numPr>
        <w:rPr>
          <w:b/>
        </w:rPr>
      </w:pPr>
      <w:r w:rsidRPr="00805E62">
        <w:rPr>
          <w:rFonts w:cs="Verdana"/>
          <w:b/>
          <w:bCs/>
          <w:szCs w:val="20"/>
        </w:rPr>
        <w:t>Tailwind Antenna Installation Tool (TAIT)</w:t>
      </w:r>
    </w:p>
    <w:p w:rsidR="009A2482" w:rsidRDefault="009A2482" w:rsidP="009A2482">
      <w:pPr>
        <w:pStyle w:val="AOutline"/>
      </w:pPr>
      <w:r>
        <w:t>Installing TAIT</w:t>
      </w:r>
    </w:p>
    <w:p w:rsidR="009A2482" w:rsidRDefault="009A2482" w:rsidP="009A2482">
      <w:pPr>
        <w:pStyle w:val="AOutline"/>
      </w:pPr>
      <w:r>
        <w:t>TAIT familiarization</w:t>
      </w:r>
    </w:p>
    <w:p w:rsidR="00260722" w:rsidRDefault="009A2482" w:rsidP="009A2482">
      <w:pPr>
        <w:pStyle w:val="AOutline"/>
      </w:pPr>
      <w:r>
        <w:t>Antenna alignment overview</w:t>
      </w:r>
    </w:p>
    <w:p w:rsidR="00260722" w:rsidRDefault="009A2482" w:rsidP="00260722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Troubleshooting</w:t>
      </w:r>
    </w:p>
    <w:p w:rsidR="009A2482" w:rsidRDefault="009A2482" w:rsidP="009A2482">
      <w:pPr>
        <w:pStyle w:val="AOutline"/>
      </w:pPr>
      <w:r>
        <w:t>No reception</w:t>
      </w:r>
    </w:p>
    <w:p w:rsidR="009A2482" w:rsidRDefault="009A2482" w:rsidP="009A2482">
      <w:pPr>
        <w:pStyle w:val="AOutline"/>
      </w:pPr>
      <w:r>
        <w:t>Missing only odds or evens</w:t>
      </w:r>
    </w:p>
    <w:p w:rsidR="009A2482" w:rsidRDefault="009A2482" w:rsidP="009A2482">
      <w:pPr>
        <w:pStyle w:val="AOutline"/>
      </w:pPr>
      <w:r>
        <w:t>IMU circuit troubleshooting</w:t>
      </w:r>
    </w:p>
    <w:p w:rsidR="009A2482" w:rsidRDefault="009A2482" w:rsidP="009A2482">
      <w:pPr>
        <w:pStyle w:val="AOutline"/>
      </w:pPr>
      <w:r>
        <w:t>Remote control</w:t>
      </w:r>
    </w:p>
    <w:p w:rsidR="009A2482" w:rsidRDefault="009A2482" w:rsidP="009A2482">
      <w:pPr>
        <w:pStyle w:val="AOutline"/>
      </w:pPr>
      <w:r>
        <w:t>For ordering information</w:t>
      </w:r>
    </w:p>
    <w:p w:rsidR="00260722" w:rsidRDefault="009A2482" w:rsidP="00260722">
      <w:pPr>
        <w:pStyle w:val="BodyCopy"/>
        <w:numPr>
          <w:ilvl w:val="0"/>
          <w:numId w:val="19"/>
        </w:numPr>
        <w:rPr>
          <w:b/>
        </w:rPr>
      </w:pPr>
      <w:r>
        <w:rPr>
          <w:b/>
        </w:rPr>
        <w:t>Hands On</w:t>
      </w:r>
    </w:p>
    <w:p w:rsidR="009A2482" w:rsidRDefault="009A2482" w:rsidP="009A2482">
      <w:pPr>
        <w:pStyle w:val="AOutline"/>
      </w:pPr>
      <w:r>
        <w:t>Hardware familiarization</w:t>
      </w:r>
    </w:p>
    <w:p w:rsidR="009A2482" w:rsidRDefault="009A2482" w:rsidP="009A2482">
      <w:pPr>
        <w:pStyle w:val="AOutline"/>
      </w:pPr>
      <w:r>
        <w:t>TAIT operation</w:t>
      </w:r>
    </w:p>
    <w:p w:rsidR="00260722" w:rsidRPr="00805E62" w:rsidRDefault="009A2482" w:rsidP="009A2482">
      <w:pPr>
        <w:pStyle w:val="AOutline"/>
      </w:pPr>
      <w:r>
        <w:t>Perform antenna alignment</w:t>
      </w:r>
    </w:p>
    <w:p w:rsidR="00DF0D7A" w:rsidRDefault="00DF0D7A">
      <w:pPr>
        <w:spacing w:line="240" w:lineRule="auto"/>
        <w:rPr>
          <w:kern w:val="14"/>
          <w:szCs w:val="19"/>
        </w:rPr>
      </w:pPr>
      <w:r>
        <w:br w:type="page"/>
      </w:r>
    </w:p>
    <w:sdt>
      <w:sdtPr>
        <w:rPr>
          <w:b/>
        </w:rPr>
        <w:id w:val="512658886"/>
        <w:lock w:val="sdtContentLocked"/>
        <w:placeholder>
          <w:docPart w:val="5668C3AE90B144C39682EE85D651DB78"/>
        </w:placeholder>
        <w:group/>
      </w:sdtPr>
      <w:sdtEndPr/>
      <w:sdtContent>
        <w:p w:rsidR="00A76867" w:rsidRDefault="00A76867" w:rsidP="00D6088E">
          <w:pPr>
            <w:pStyle w:val="BodyCopy"/>
            <w:tabs>
              <w:tab w:val="left" w:pos="900"/>
            </w:tabs>
            <w:rPr>
              <w:b/>
            </w:rPr>
          </w:pPr>
          <w:r>
            <w:rPr>
              <w:b/>
            </w:rPr>
            <w:t>EQUIPMENT TYPE</w:t>
          </w:r>
          <w:r w:rsidRPr="00E26E80">
            <w:rPr>
              <w:b/>
            </w:rPr>
            <w:t>: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3134"/>
        <w:gridCol w:w="3088"/>
      </w:tblGrid>
      <w:tr w:rsidR="00A76867" w:rsidTr="00DF0D7A">
        <w:tc>
          <w:tcPr>
            <w:tcW w:w="3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76867" w:rsidRDefault="00A76867" w:rsidP="00DF0D7A">
            <w:pPr>
              <w:pStyle w:val="BodyCopy"/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134" w:type="dxa"/>
            <w:tcBorders>
              <w:top w:val="double" w:sz="4" w:space="0" w:color="auto"/>
              <w:bottom w:val="double" w:sz="4" w:space="0" w:color="auto"/>
            </w:tcBorders>
          </w:tcPr>
          <w:p w:rsidR="00A76867" w:rsidRDefault="00A76867" w:rsidP="00DF0D7A">
            <w:pPr>
              <w:pStyle w:val="BodyCopy"/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NOMENCLATURE</w:t>
            </w:r>
          </w:p>
        </w:tc>
        <w:tc>
          <w:tcPr>
            <w:tcW w:w="30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6867" w:rsidRDefault="00A76867" w:rsidP="00DF0D7A">
            <w:pPr>
              <w:pStyle w:val="BodyCopy"/>
              <w:tabs>
                <w:tab w:val="left" w:pos="900"/>
              </w:tabs>
              <w:rPr>
                <w:b/>
              </w:rPr>
            </w:pPr>
            <w:r>
              <w:rPr>
                <w:b/>
              </w:rPr>
              <w:t>PART NUMBER</w:t>
            </w:r>
          </w:p>
        </w:tc>
      </w:tr>
      <w:tr w:rsidR="009A2482" w:rsidTr="00DF0D7A">
        <w:trPr>
          <w:trHeight w:val="530"/>
        </w:trPr>
        <w:tc>
          <w:tcPr>
            <w:tcW w:w="3108" w:type="dxa"/>
            <w:tcBorders>
              <w:top w:val="double" w:sz="4" w:space="0" w:color="auto"/>
              <w:lef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TMU</w:t>
            </w:r>
          </w:p>
        </w:tc>
        <w:tc>
          <w:tcPr>
            <w:tcW w:w="3134" w:type="dxa"/>
            <w:tcBorders>
              <w:top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Tail Mounted Unit</w:t>
            </w:r>
          </w:p>
        </w:tc>
        <w:tc>
          <w:tcPr>
            <w:tcW w:w="3088" w:type="dxa"/>
            <w:tcBorders>
              <w:top w:val="double" w:sz="4" w:space="0" w:color="auto"/>
              <w:right w:val="double" w:sz="4" w:space="0" w:color="auto"/>
            </w:tcBorders>
          </w:tcPr>
          <w:p w:rsidR="009A2482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932001-10X</w:t>
            </w:r>
          </w:p>
        </w:tc>
      </w:tr>
      <w:tr w:rsidR="009A2482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FMU</w:t>
            </w:r>
          </w:p>
        </w:tc>
        <w:tc>
          <w:tcPr>
            <w:tcW w:w="3134" w:type="dxa"/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Fuselage Mounted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932000-</w:t>
            </w:r>
            <w:r w:rsidR="00471AEA">
              <w:rPr>
                <w:sz w:val="20"/>
                <w:szCs w:val="20"/>
              </w:rPr>
              <w:t>20X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FMU-201</w:t>
            </w:r>
          </w:p>
        </w:tc>
        <w:tc>
          <w:tcPr>
            <w:tcW w:w="3134" w:type="dxa"/>
          </w:tcPr>
          <w:p w:rsidR="00471AEA" w:rsidRPr="00471AEA" w:rsidRDefault="00471AEA" w:rsidP="00DF0D7A">
            <w:pPr>
              <w:rPr>
                <w:szCs w:val="16"/>
              </w:rPr>
            </w:pPr>
            <w:r w:rsidRPr="00805E62">
              <w:rPr>
                <w:szCs w:val="20"/>
              </w:rPr>
              <w:t>Fuselage Mounted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822-3407-001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FMU-202</w:t>
            </w:r>
          </w:p>
        </w:tc>
        <w:tc>
          <w:tcPr>
            <w:tcW w:w="3134" w:type="dxa"/>
          </w:tcPr>
          <w:p w:rsidR="00471AEA" w:rsidRPr="00471AEA" w:rsidRDefault="00471AEA" w:rsidP="00DF0D7A">
            <w:pPr>
              <w:rPr>
                <w:szCs w:val="16"/>
              </w:rPr>
            </w:pPr>
            <w:r w:rsidRPr="00805E62">
              <w:rPr>
                <w:szCs w:val="20"/>
              </w:rPr>
              <w:t>Fuselage Mounted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822-3408-001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FMU-203</w:t>
            </w:r>
          </w:p>
        </w:tc>
        <w:tc>
          <w:tcPr>
            <w:tcW w:w="3134" w:type="dxa"/>
          </w:tcPr>
          <w:p w:rsidR="00471AEA" w:rsidRPr="00471AEA" w:rsidRDefault="00471AEA" w:rsidP="00DF0D7A">
            <w:pPr>
              <w:rPr>
                <w:szCs w:val="16"/>
              </w:rPr>
            </w:pPr>
            <w:r w:rsidRPr="00805E62">
              <w:rPr>
                <w:szCs w:val="20"/>
              </w:rPr>
              <w:t>Fuselage Mounted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822-3409-001</w:t>
            </w:r>
          </w:p>
        </w:tc>
      </w:tr>
      <w:tr w:rsidR="009A2482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FMU 4000</w:t>
            </w:r>
          </w:p>
        </w:tc>
        <w:tc>
          <w:tcPr>
            <w:tcW w:w="3134" w:type="dxa"/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Fuselage Mounted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822-3293-001</w:t>
            </w:r>
          </w:p>
        </w:tc>
      </w:tr>
      <w:tr w:rsidR="009A2482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GEM</w:t>
            </w:r>
          </w:p>
        </w:tc>
        <w:tc>
          <w:tcPr>
            <w:tcW w:w="3134" w:type="dxa"/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Gimbal Electronics Module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9A2482" w:rsidRPr="00805E62" w:rsidRDefault="009A2482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936006-100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GEM-1000</w:t>
            </w:r>
          </w:p>
        </w:tc>
        <w:tc>
          <w:tcPr>
            <w:tcW w:w="3134" w:type="dxa"/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Gimbal Electronics Module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822-3405-001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SSP</w:t>
            </w:r>
          </w:p>
        </w:tc>
        <w:tc>
          <w:tcPr>
            <w:tcW w:w="3134" w:type="dxa"/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System Signal Processor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932002-100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SPU-1000</w:t>
            </w:r>
          </w:p>
        </w:tc>
        <w:tc>
          <w:tcPr>
            <w:tcW w:w="3134" w:type="dxa"/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Signal Processing Unit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822-3</w:t>
            </w:r>
            <w:r w:rsidRPr="00805E62">
              <w:rPr>
                <w:sz w:val="20"/>
                <w:szCs w:val="20"/>
              </w:rPr>
              <w:t>406-001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CDM</w:t>
            </w:r>
          </w:p>
        </w:tc>
        <w:tc>
          <w:tcPr>
            <w:tcW w:w="3134" w:type="dxa"/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Configuration Data Module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932003-100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IMU</w:t>
            </w:r>
          </w:p>
        </w:tc>
        <w:tc>
          <w:tcPr>
            <w:tcW w:w="3134" w:type="dxa"/>
          </w:tcPr>
          <w:p w:rsidR="00471AEA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Multiplexer Unit (8)</w:t>
            </w:r>
          </w:p>
          <w:p w:rsidR="00DF0D7A" w:rsidRPr="00805E62" w:rsidRDefault="00471AEA" w:rsidP="00DF0D7A">
            <w:pPr>
              <w:pStyle w:val="Default"/>
              <w:spacing w:after="120"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IF Multiplexer Unit (16)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930011-02</w:t>
            </w:r>
          </w:p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932007-101/102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RDU</w:t>
            </w:r>
          </w:p>
        </w:tc>
        <w:tc>
          <w:tcPr>
            <w:tcW w:w="3134" w:type="dxa"/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 xml:space="preserve">Receiver Decoder Unit 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805E62" w:rsidRDefault="00471AEA" w:rsidP="00DF0D7A">
            <w:pPr>
              <w:pStyle w:val="Default"/>
              <w:spacing w:line="320" w:lineRule="atLeast"/>
              <w:rPr>
                <w:sz w:val="20"/>
                <w:szCs w:val="20"/>
              </w:rPr>
            </w:pPr>
            <w:r w:rsidRPr="00805E62">
              <w:rPr>
                <w:sz w:val="20"/>
                <w:szCs w:val="20"/>
              </w:rPr>
              <w:t>931000-2XX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RDUI-4000</w:t>
            </w:r>
          </w:p>
        </w:tc>
        <w:tc>
          <w:tcPr>
            <w:tcW w:w="3134" w:type="dxa"/>
          </w:tcPr>
          <w:p w:rsidR="00DF0D7A" w:rsidRPr="00DF0D7A" w:rsidRDefault="00471AEA" w:rsidP="00DF0D7A">
            <w:pPr>
              <w:spacing w:after="120"/>
              <w:rPr>
                <w:szCs w:val="20"/>
              </w:rPr>
            </w:pPr>
            <w:r>
              <w:rPr>
                <w:szCs w:val="20"/>
              </w:rPr>
              <w:t xml:space="preserve">Receiver Decoder Unit </w:t>
            </w:r>
            <w:r w:rsidRPr="00805E62">
              <w:rPr>
                <w:szCs w:val="20"/>
              </w:rPr>
              <w:t>International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822-3152-001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RCTV-5000</w:t>
            </w:r>
          </w:p>
        </w:tc>
        <w:tc>
          <w:tcPr>
            <w:tcW w:w="3134" w:type="dxa"/>
          </w:tcPr>
          <w:p w:rsidR="00471AEA" w:rsidRPr="00471AEA" w:rsidRDefault="00DF0D7A" w:rsidP="00DF0D7A">
            <w:pPr>
              <w:rPr>
                <w:szCs w:val="16"/>
              </w:rPr>
            </w:pPr>
            <w:r>
              <w:rPr>
                <w:szCs w:val="16"/>
              </w:rPr>
              <w:t xml:space="preserve">Portable </w:t>
            </w:r>
            <w:r w:rsidR="00471AEA">
              <w:rPr>
                <w:szCs w:val="16"/>
              </w:rPr>
              <w:t>Spectrum Analyzer</w:t>
            </w:r>
          </w:p>
        </w:tc>
        <w:tc>
          <w:tcPr>
            <w:tcW w:w="3088" w:type="dxa"/>
            <w:tcBorders>
              <w:right w:val="double" w:sz="4" w:space="0" w:color="auto"/>
            </w:tcBorders>
          </w:tcPr>
          <w:p w:rsidR="00471AEA" w:rsidRPr="00471AEA" w:rsidRDefault="00471AEA" w:rsidP="00DF0D7A">
            <w:pPr>
              <w:rPr>
                <w:szCs w:val="16"/>
              </w:rPr>
            </w:pPr>
            <w:r w:rsidRPr="00471AEA">
              <w:rPr>
                <w:szCs w:val="16"/>
              </w:rPr>
              <w:t>983-9767-002</w:t>
            </w:r>
          </w:p>
        </w:tc>
      </w:tr>
      <w:tr w:rsidR="00471AEA" w:rsidTr="00DF0D7A">
        <w:trPr>
          <w:trHeight w:val="523"/>
        </w:trPr>
        <w:tc>
          <w:tcPr>
            <w:tcW w:w="3108" w:type="dxa"/>
            <w:tcBorders>
              <w:left w:val="double" w:sz="4" w:space="0" w:color="auto"/>
              <w:bottom w:val="double" w:sz="4" w:space="0" w:color="auto"/>
            </w:tcBorders>
          </w:tcPr>
          <w:p w:rsidR="00471AEA" w:rsidRPr="00471AEA" w:rsidRDefault="00471AEA" w:rsidP="00DF0D7A">
            <w:pPr>
              <w:spacing w:after="240"/>
              <w:rPr>
                <w:szCs w:val="16"/>
              </w:rPr>
            </w:pPr>
            <w:r w:rsidRPr="00471AEA">
              <w:rPr>
                <w:szCs w:val="16"/>
              </w:rPr>
              <w:t>TAIT</w:t>
            </w:r>
          </w:p>
        </w:tc>
        <w:tc>
          <w:tcPr>
            <w:tcW w:w="3134" w:type="dxa"/>
            <w:tcBorders>
              <w:bottom w:val="double" w:sz="4" w:space="0" w:color="auto"/>
            </w:tcBorders>
          </w:tcPr>
          <w:p w:rsidR="00471AEA" w:rsidRPr="00471AEA" w:rsidRDefault="00471AEA" w:rsidP="00DF0D7A">
            <w:pPr>
              <w:spacing w:after="240"/>
              <w:rPr>
                <w:szCs w:val="16"/>
              </w:rPr>
            </w:pPr>
            <w:r>
              <w:rPr>
                <w:szCs w:val="16"/>
              </w:rPr>
              <w:t>Tailwind Antenna Installation Tool</w:t>
            </w:r>
          </w:p>
        </w:tc>
        <w:tc>
          <w:tcPr>
            <w:tcW w:w="3088" w:type="dxa"/>
            <w:tcBorders>
              <w:bottom w:val="double" w:sz="4" w:space="0" w:color="auto"/>
              <w:right w:val="double" w:sz="4" w:space="0" w:color="auto"/>
            </w:tcBorders>
          </w:tcPr>
          <w:p w:rsidR="00471AEA" w:rsidRPr="00471AEA" w:rsidRDefault="00471AEA" w:rsidP="00DF0D7A">
            <w:pPr>
              <w:spacing w:after="240"/>
              <w:rPr>
                <w:szCs w:val="16"/>
              </w:rPr>
            </w:pPr>
            <w:r w:rsidRPr="00471AEA">
              <w:rPr>
                <w:szCs w:val="16"/>
              </w:rPr>
              <w:t>SSP006-06</w:t>
            </w:r>
          </w:p>
        </w:tc>
      </w:tr>
    </w:tbl>
    <w:p w:rsidR="009A2482" w:rsidRPr="001D1C4E" w:rsidRDefault="009A2482" w:rsidP="00D6088E">
      <w:pPr>
        <w:pStyle w:val="BodyCopy"/>
        <w:tabs>
          <w:tab w:val="left" w:pos="900"/>
        </w:tabs>
        <w:rPr>
          <w:b/>
        </w:rPr>
      </w:pPr>
    </w:p>
    <w:sectPr w:rsidR="009A2482" w:rsidRPr="001D1C4E" w:rsidSect="00B324E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979" w:right="1440" w:bottom="1440" w:left="1440" w:header="3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C7" w:rsidRDefault="00C05EC7">
      <w:r>
        <w:separator/>
      </w:r>
    </w:p>
  </w:endnote>
  <w:endnote w:type="continuationSeparator" w:id="0">
    <w:p w:rsidR="00C05EC7" w:rsidRDefault="00C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22" w:rsidRPr="00196BE5" w:rsidRDefault="00260722" w:rsidP="00196BE5">
    <w:pPr>
      <w:pStyle w:val="Footer"/>
      <w:rPr>
        <w:szCs w:val="14"/>
      </w:rPr>
    </w:pPr>
    <w:r w:rsidRPr="009C344D">
      <w:rPr>
        <w:sz w:val="12"/>
        <w:szCs w:val="12"/>
      </w:rPr>
      <w:t>©20</w:t>
    </w:r>
    <w:r>
      <w:rPr>
        <w:sz w:val="12"/>
        <w:szCs w:val="12"/>
      </w:rPr>
      <w:t>17</w:t>
    </w:r>
    <w:r w:rsidRPr="009C344D">
      <w:rPr>
        <w:sz w:val="12"/>
        <w:szCs w:val="12"/>
      </w:rPr>
      <w:t xml:space="preserve"> Rockwell Collins.  All rights reserved.</w:t>
    </w:r>
    <w:r>
      <w:rPr>
        <w:szCs w:val="14"/>
      </w:rPr>
      <w:tab/>
    </w:r>
    <w:r>
      <w:rPr>
        <w:szCs w:val="14"/>
      </w:rPr>
      <w:tab/>
      <w:t xml:space="preserve">Page </w:t>
    </w:r>
    <w:r w:rsidRPr="009C344D">
      <w:rPr>
        <w:szCs w:val="14"/>
      </w:rPr>
      <w:fldChar w:fldCharType="begin"/>
    </w:r>
    <w:r w:rsidRPr="009C344D">
      <w:rPr>
        <w:szCs w:val="14"/>
      </w:rPr>
      <w:instrText xml:space="preserve"> PAGE </w:instrText>
    </w:r>
    <w:r w:rsidRPr="009C344D">
      <w:rPr>
        <w:szCs w:val="14"/>
      </w:rPr>
      <w:fldChar w:fldCharType="separate"/>
    </w:r>
    <w:r w:rsidR="00B045CD">
      <w:rPr>
        <w:noProof/>
        <w:szCs w:val="14"/>
      </w:rPr>
      <w:t>1</w:t>
    </w:r>
    <w:r w:rsidRPr="009C344D">
      <w:rPr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22" w:rsidRPr="00196BE5" w:rsidRDefault="00B045CD" w:rsidP="00196BE5">
    <w:pPr>
      <w:pStyle w:val="Footer"/>
      <w:rPr>
        <w:szCs w:val="14"/>
      </w:rPr>
    </w:pPr>
    <w:sdt>
      <w:sdtPr>
        <w:rPr>
          <w:sz w:val="12"/>
          <w:szCs w:val="12"/>
        </w:rPr>
        <w:id w:val="1555969048"/>
        <w:lock w:val="sdtContentLocked"/>
        <w:placeholder>
          <w:docPart w:val="5668C3AE90B144C39682EE85D651DB78"/>
        </w:placeholder>
        <w:group/>
      </w:sdtPr>
      <w:sdtEndPr/>
      <w:sdtContent>
        <w:r w:rsidR="00260722" w:rsidRPr="009C344D">
          <w:rPr>
            <w:sz w:val="12"/>
            <w:szCs w:val="12"/>
          </w:rPr>
          <w:t>©</w:t>
        </w:r>
        <w:r w:rsidR="00260722">
          <w:rPr>
            <w:sz w:val="12"/>
            <w:szCs w:val="12"/>
          </w:rPr>
          <w:t xml:space="preserve"> 2017 Rockwell Collins</w:t>
        </w:r>
        <w:r w:rsidR="00260722" w:rsidRPr="009C344D">
          <w:rPr>
            <w:sz w:val="12"/>
            <w:szCs w:val="12"/>
          </w:rPr>
          <w:t>. All rights reserved.</w:t>
        </w:r>
      </w:sdtContent>
    </w:sdt>
    <w:r w:rsidR="00260722">
      <w:rPr>
        <w:szCs w:val="14"/>
      </w:rPr>
      <w:tab/>
    </w:r>
    <w:r w:rsidR="00260722">
      <w:rPr>
        <w:szCs w:val="14"/>
      </w:rPr>
      <w:tab/>
      <w:t xml:space="preserve">Page </w:t>
    </w:r>
    <w:r w:rsidR="00260722" w:rsidRPr="009C344D">
      <w:rPr>
        <w:szCs w:val="14"/>
      </w:rPr>
      <w:fldChar w:fldCharType="begin"/>
    </w:r>
    <w:r w:rsidR="00260722" w:rsidRPr="009C344D">
      <w:rPr>
        <w:szCs w:val="14"/>
      </w:rPr>
      <w:instrText xml:space="preserve"> PAGE </w:instrText>
    </w:r>
    <w:r w:rsidR="00260722" w:rsidRPr="009C344D">
      <w:rPr>
        <w:szCs w:val="14"/>
      </w:rPr>
      <w:fldChar w:fldCharType="separate"/>
    </w:r>
    <w:r w:rsidR="00260722">
      <w:rPr>
        <w:noProof/>
        <w:szCs w:val="14"/>
      </w:rPr>
      <w:t>1</w:t>
    </w:r>
    <w:r w:rsidR="00260722" w:rsidRPr="009C344D">
      <w:rPr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C7" w:rsidRDefault="00C05EC7">
      <w:r>
        <w:separator/>
      </w:r>
    </w:p>
  </w:footnote>
  <w:footnote w:type="continuationSeparator" w:id="0">
    <w:p w:rsidR="00C05EC7" w:rsidRDefault="00C0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22" w:rsidRDefault="00260722" w:rsidP="00486DB5">
    <w:pPr>
      <w:pStyle w:val="BodyCopy"/>
    </w:pPr>
  </w:p>
  <w:p w:rsidR="00260722" w:rsidRDefault="00260722" w:rsidP="00486DB5">
    <w:pPr>
      <w:pStyle w:val="BodyCopy"/>
    </w:pPr>
  </w:p>
  <w:sdt>
    <w:sdtPr>
      <w:id w:val="567767124"/>
      <w:lock w:val="contentLocked"/>
      <w:placeholder>
        <w:docPart w:val="1DBF8280AFBA4558BB47309BDAD41C60"/>
      </w:placeholder>
      <w:group/>
    </w:sdtPr>
    <w:sdtEndPr/>
    <w:sdtContent>
      <w:p w:rsidR="00260722" w:rsidRDefault="00260722" w:rsidP="00486DB5">
        <w:pPr>
          <w:pStyle w:val="Title"/>
        </w:pPr>
        <w:r w:rsidRPr="005755B5">
          <w:rPr>
            <w:noProof/>
          </w:rPr>
          <w:drawing>
            <wp:anchor distT="0" distB="0" distL="114300" distR="114300" simplePos="0" relativeHeight="251659776" behindDoc="1" locked="0" layoutInCell="1" allowOverlap="1" wp14:anchorId="47BB07F6" wp14:editId="6D2D48CC">
              <wp:simplePos x="0" y="0"/>
              <wp:positionH relativeFrom="page">
                <wp:posOffset>5407572</wp:posOffset>
              </wp:positionH>
              <wp:positionV relativeFrom="page">
                <wp:posOffset>394138</wp:posOffset>
              </wp:positionV>
              <wp:extent cx="1481455" cy="347345"/>
              <wp:effectExtent l="0" t="0" r="4445" b="0"/>
              <wp:wrapNone/>
              <wp:docPr id="2" name="Picture 2" descr="RClogo_col_wordtem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RClogo_col_wordtem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14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755B5">
          <w:t>Publications and Training Solutions</w:t>
        </w:r>
      </w:p>
    </w:sdtContent>
  </w:sdt>
  <w:p w:rsidR="00260722" w:rsidRDefault="00B045CD" w:rsidP="00486DB5">
    <w:pPr>
      <w:pStyle w:val="Title"/>
    </w:pPr>
    <w:sdt>
      <w:sdtPr>
        <w:id w:val="-1520004817"/>
        <w:lock w:val="contentLocked"/>
        <w:placeholder>
          <w:docPart w:val="1DBF8280AFBA4558BB47309BDAD41C60"/>
        </w:placeholder>
        <w:group/>
      </w:sdtPr>
      <w:sdtEndPr/>
      <w:sdtContent>
        <w:r w:rsidR="00260722" w:rsidRPr="005755B5">
          <w:t>Course Syllabus: 523-</w:t>
        </w:r>
      </w:sdtContent>
    </w:sdt>
    <w:sdt>
      <w:sdtPr>
        <w:id w:val="247159424"/>
        <w:placeholder>
          <w:docPart w:val="091CF5F861924B6FA1615FFF1FC55BDA"/>
        </w:placeholder>
      </w:sdtPr>
      <w:sdtEndPr/>
      <w:sdtContent>
        <w:r w:rsidR="00FA0F39">
          <w:t>0809440</w:t>
        </w:r>
      </w:sdtContent>
    </w:sdt>
  </w:p>
  <w:p w:rsidR="00260722" w:rsidRDefault="00260722" w:rsidP="00486DB5">
    <w:pPr>
      <w:pStyle w:val="Tit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22" w:rsidRDefault="00260722" w:rsidP="00196BE5">
    <w:pPr>
      <w:pStyle w:val="BodyCopy"/>
    </w:pPr>
  </w:p>
  <w:p w:rsidR="00260722" w:rsidRDefault="00260722" w:rsidP="00196BE5">
    <w:pPr>
      <w:pStyle w:val="BodyCopy"/>
    </w:pPr>
  </w:p>
  <w:sdt>
    <w:sdtPr>
      <w:id w:val="-1228614826"/>
      <w:lock w:val="sdtContentLocked"/>
      <w:placeholder>
        <w:docPart w:val="D468733D7BF14C6CA099C03F06A1DD92"/>
      </w:placeholder>
      <w:group/>
    </w:sdtPr>
    <w:sdtEndPr/>
    <w:sdtContent>
      <w:p w:rsidR="00260722" w:rsidRDefault="00260722" w:rsidP="008D7B7F">
        <w:pPr>
          <w:pStyle w:val="Title"/>
        </w:pPr>
        <w:r w:rsidRPr="005755B5">
          <w:rPr>
            <w:noProof/>
          </w:rPr>
          <w:drawing>
            <wp:anchor distT="0" distB="0" distL="114300" distR="114300" simplePos="0" relativeHeight="251657728" behindDoc="1" locked="0" layoutInCell="1" allowOverlap="1" wp14:anchorId="15482BFD" wp14:editId="0CCC442F">
              <wp:simplePos x="0" y="0"/>
              <wp:positionH relativeFrom="page">
                <wp:posOffset>5407572</wp:posOffset>
              </wp:positionH>
              <wp:positionV relativeFrom="page">
                <wp:posOffset>394138</wp:posOffset>
              </wp:positionV>
              <wp:extent cx="1481455" cy="347345"/>
              <wp:effectExtent l="0" t="0" r="4445" b="0"/>
              <wp:wrapNone/>
              <wp:docPr id="6" name="Picture 6" descr="RClogo_col_wordtem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RClogo_col_wordtem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1455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755B5">
          <w:t>Publications and Training Solutions</w:t>
        </w:r>
      </w:p>
    </w:sdtContent>
  </w:sdt>
  <w:p w:rsidR="00260722" w:rsidRDefault="00B045CD" w:rsidP="008D7B7F">
    <w:pPr>
      <w:pStyle w:val="Title"/>
    </w:pPr>
    <w:sdt>
      <w:sdtPr>
        <w:id w:val="1833406521"/>
        <w:lock w:val="sdtContentLocked"/>
        <w:placeholder>
          <w:docPart w:val="D468733D7BF14C6CA099C03F06A1DD92"/>
        </w:placeholder>
        <w:group/>
      </w:sdtPr>
      <w:sdtEndPr/>
      <w:sdtContent>
        <w:r w:rsidR="00260722" w:rsidRPr="005755B5">
          <w:t>Course Syllabus: 523-</w:t>
        </w:r>
      </w:sdtContent>
    </w:sdt>
    <w:sdt>
      <w:sdtPr>
        <w:id w:val="1609775262"/>
        <w:placeholder>
          <w:docPart w:val="D609059EB5F84EF6A14505DE9948E6EE"/>
        </w:placeholder>
        <w:showingPlcHdr/>
      </w:sdtPr>
      <w:sdtEndPr/>
      <w:sdtContent>
        <w:r w:rsidR="00260722" w:rsidRPr="008D7B7F">
          <w:t>Click here to enter text.</w:t>
        </w:r>
      </w:sdtContent>
    </w:sdt>
  </w:p>
  <w:p w:rsidR="00260722" w:rsidRPr="005755B5" w:rsidRDefault="00260722" w:rsidP="002F3529">
    <w:pPr>
      <w:pStyle w:val="Title"/>
      <w:tabs>
        <w:tab w:val="left" w:pos="9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40EBD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AA4B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1E5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EE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ADA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68E1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C60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48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6E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D439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6541F"/>
    <w:multiLevelType w:val="hybridMultilevel"/>
    <w:tmpl w:val="4C98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8345F"/>
    <w:multiLevelType w:val="hybridMultilevel"/>
    <w:tmpl w:val="7BE8CEB4"/>
    <w:lvl w:ilvl="0" w:tplc="44AC0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30478F"/>
    <w:multiLevelType w:val="hybridMultilevel"/>
    <w:tmpl w:val="E4AEA6C8"/>
    <w:lvl w:ilvl="0" w:tplc="780A991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521"/>
    <w:multiLevelType w:val="hybridMultilevel"/>
    <w:tmpl w:val="E21E1DE2"/>
    <w:lvl w:ilvl="0" w:tplc="CE0ACFFE">
      <w:start w:val="1"/>
      <w:numFmt w:val="decimal"/>
      <w:pStyle w:val="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C40C8"/>
    <w:multiLevelType w:val="hybridMultilevel"/>
    <w:tmpl w:val="773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724CF"/>
    <w:multiLevelType w:val="hybridMultilevel"/>
    <w:tmpl w:val="4C98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229DF"/>
    <w:multiLevelType w:val="hybridMultilevel"/>
    <w:tmpl w:val="4C98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C2BB3"/>
    <w:multiLevelType w:val="hybridMultilevel"/>
    <w:tmpl w:val="0BB452A8"/>
    <w:lvl w:ilvl="0" w:tplc="4E1CED58">
      <w:start w:val="1"/>
      <w:numFmt w:val="decimal"/>
      <w:lvlText w:val="%1."/>
      <w:lvlJc w:val="left"/>
      <w:pPr>
        <w:ind w:left="72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86D7633"/>
    <w:multiLevelType w:val="hybridMultilevel"/>
    <w:tmpl w:val="A9A258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3C6261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486954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697F"/>
    <w:multiLevelType w:val="hybridMultilevel"/>
    <w:tmpl w:val="0D909B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3F0FCE"/>
    <w:multiLevelType w:val="hybridMultilevel"/>
    <w:tmpl w:val="DFDC9ADC"/>
    <w:lvl w:ilvl="0" w:tplc="37589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00A67"/>
    <w:multiLevelType w:val="hybridMultilevel"/>
    <w:tmpl w:val="0DB093BE"/>
    <w:lvl w:ilvl="0" w:tplc="1DD4990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965E7"/>
    <w:multiLevelType w:val="hybridMultilevel"/>
    <w:tmpl w:val="36CC8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36A49"/>
    <w:multiLevelType w:val="hybridMultilevel"/>
    <w:tmpl w:val="322AF0B0"/>
    <w:lvl w:ilvl="0" w:tplc="CD5E11E4">
      <w:numFmt w:val="decimal"/>
      <w:pStyle w:val="Outline"/>
      <w:lvlText w:val="%1."/>
      <w:lvlJc w:val="left"/>
      <w:pPr>
        <w:ind w:left="720" w:hanging="360"/>
      </w:pPr>
      <w:rPr>
        <w:rFonts w:hint="default"/>
      </w:rPr>
    </w:lvl>
    <w:lvl w:ilvl="1" w:tplc="D4B247B0">
      <w:start w:val="1"/>
      <w:numFmt w:val="upperLetter"/>
      <w:pStyle w:val="AOutline"/>
      <w:lvlText w:val="%2."/>
      <w:lvlJc w:val="left"/>
      <w:pPr>
        <w:ind w:left="1440" w:hanging="360"/>
      </w:pPr>
    </w:lvl>
    <w:lvl w:ilvl="2" w:tplc="25BABE80">
      <w:start w:val="1"/>
      <w:numFmt w:val="lowerRoman"/>
      <w:pStyle w:val="iOutline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A6DB9"/>
    <w:multiLevelType w:val="hybridMultilevel"/>
    <w:tmpl w:val="36AA6B20"/>
    <w:lvl w:ilvl="0" w:tplc="D604081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2724F"/>
    <w:multiLevelType w:val="hybridMultilevel"/>
    <w:tmpl w:val="1AF80F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B1D6F"/>
    <w:multiLevelType w:val="hybridMultilevel"/>
    <w:tmpl w:val="DA1AA0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134CD"/>
    <w:multiLevelType w:val="hybridMultilevel"/>
    <w:tmpl w:val="B52E4BF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2937D5"/>
    <w:multiLevelType w:val="hybridMultilevel"/>
    <w:tmpl w:val="4C98F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6"/>
  </w:num>
  <w:num w:numId="13">
    <w:abstractNumId w:val="10"/>
  </w:num>
  <w:num w:numId="14">
    <w:abstractNumId w:val="15"/>
  </w:num>
  <w:num w:numId="15">
    <w:abstractNumId w:val="14"/>
  </w:num>
  <w:num w:numId="16">
    <w:abstractNumId w:val="24"/>
  </w:num>
  <w:num w:numId="17">
    <w:abstractNumId w:val="12"/>
  </w:num>
  <w:num w:numId="18">
    <w:abstractNumId w:val="20"/>
  </w:num>
  <w:num w:numId="19">
    <w:abstractNumId w:val="23"/>
  </w:num>
  <w:num w:numId="20">
    <w:abstractNumId w:val="28"/>
  </w:num>
  <w:num w:numId="21">
    <w:abstractNumId w:val="1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17"/>
    <w:lvlOverride w:ilvl="0">
      <w:startOverride w:val="1"/>
    </w:lvlOverride>
  </w:num>
  <w:num w:numId="34">
    <w:abstractNumId w:val="17"/>
    <w:lvlOverride w:ilvl="0">
      <w:startOverride w:val="1"/>
    </w:lvlOverride>
  </w:num>
  <w:num w:numId="35">
    <w:abstractNumId w:val="17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  <w:lvlOverride w:ilvl="0">
      <w:startOverride w:val="1"/>
    </w:lvlOverride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1"/>
  </w:num>
  <w:num w:numId="42">
    <w:abstractNumId w:val="22"/>
  </w:num>
  <w:num w:numId="43">
    <w:abstractNumId w:val="25"/>
  </w:num>
  <w:num w:numId="44">
    <w:abstractNumId w:val="26"/>
  </w:num>
  <w:num w:numId="45">
    <w:abstractNumId w:val="19"/>
  </w:num>
  <w:num w:numId="46">
    <w:abstractNumId w:val="27"/>
  </w:num>
  <w:num w:numId="47">
    <w:abstractNumId w:val="18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84"/>
    <w:rsid w:val="00011A25"/>
    <w:rsid w:val="00013755"/>
    <w:rsid w:val="00015605"/>
    <w:rsid w:val="000259DE"/>
    <w:rsid w:val="00032A5F"/>
    <w:rsid w:val="00064691"/>
    <w:rsid w:val="000B08C2"/>
    <w:rsid w:val="000C1FD6"/>
    <w:rsid w:val="000C4A63"/>
    <w:rsid w:val="000D15A1"/>
    <w:rsid w:val="000E3397"/>
    <w:rsid w:val="001111CA"/>
    <w:rsid w:val="00111CE6"/>
    <w:rsid w:val="00117280"/>
    <w:rsid w:val="001224E3"/>
    <w:rsid w:val="001257CB"/>
    <w:rsid w:val="00131B8E"/>
    <w:rsid w:val="0013677A"/>
    <w:rsid w:val="00136A5E"/>
    <w:rsid w:val="00142012"/>
    <w:rsid w:val="00143210"/>
    <w:rsid w:val="001528F8"/>
    <w:rsid w:val="00153936"/>
    <w:rsid w:val="00153FB5"/>
    <w:rsid w:val="001561FA"/>
    <w:rsid w:val="001631D1"/>
    <w:rsid w:val="001646D5"/>
    <w:rsid w:val="0016628E"/>
    <w:rsid w:val="00175D94"/>
    <w:rsid w:val="0018231E"/>
    <w:rsid w:val="001905D8"/>
    <w:rsid w:val="00196BE5"/>
    <w:rsid w:val="001B40ED"/>
    <w:rsid w:val="001C18FD"/>
    <w:rsid w:val="001C3E39"/>
    <w:rsid w:val="001C616A"/>
    <w:rsid w:val="001C6E78"/>
    <w:rsid w:val="001D1C4E"/>
    <w:rsid w:val="001D6E1F"/>
    <w:rsid w:val="001E5F8C"/>
    <w:rsid w:val="001E6ADF"/>
    <w:rsid w:val="001F027B"/>
    <w:rsid w:val="001F7AD0"/>
    <w:rsid w:val="00203E04"/>
    <w:rsid w:val="00214899"/>
    <w:rsid w:val="00216C1C"/>
    <w:rsid w:val="00232B03"/>
    <w:rsid w:val="0023304A"/>
    <w:rsid w:val="00253C66"/>
    <w:rsid w:val="00254EEC"/>
    <w:rsid w:val="00260722"/>
    <w:rsid w:val="00261D31"/>
    <w:rsid w:val="002624A5"/>
    <w:rsid w:val="00280ADE"/>
    <w:rsid w:val="0028456B"/>
    <w:rsid w:val="00286208"/>
    <w:rsid w:val="00291181"/>
    <w:rsid w:val="00291B0E"/>
    <w:rsid w:val="002A047B"/>
    <w:rsid w:val="002C1913"/>
    <w:rsid w:val="002D3DB7"/>
    <w:rsid w:val="002D47F6"/>
    <w:rsid w:val="002D4E73"/>
    <w:rsid w:val="002F3529"/>
    <w:rsid w:val="002F6653"/>
    <w:rsid w:val="0032201A"/>
    <w:rsid w:val="00326897"/>
    <w:rsid w:val="00326DA1"/>
    <w:rsid w:val="00340AE4"/>
    <w:rsid w:val="003547CB"/>
    <w:rsid w:val="003579F1"/>
    <w:rsid w:val="00361912"/>
    <w:rsid w:val="0036338E"/>
    <w:rsid w:val="00365762"/>
    <w:rsid w:val="00367D1E"/>
    <w:rsid w:val="00371804"/>
    <w:rsid w:val="003748A9"/>
    <w:rsid w:val="00374C03"/>
    <w:rsid w:val="00377E7B"/>
    <w:rsid w:val="00387C8E"/>
    <w:rsid w:val="003910AD"/>
    <w:rsid w:val="00392EEC"/>
    <w:rsid w:val="003A367A"/>
    <w:rsid w:val="003A7B88"/>
    <w:rsid w:val="003E1AAD"/>
    <w:rsid w:val="003E32FC"/>
    <w:rsid w:val="003E7F0F"/>
    <w:rsid w:val="00403F2B"/>
    <w:rsid w:val="00413471"/>
    <w:rsid w:val="00423043"/>
    <w:rsid w:val="004503C0"/>
    <w:rsid w:val="00457C37"/>
    <w:rsid w:val="00457F57"/>
    <w:rsid w:val="00467C38"/>
    <w:rsid w:val="00471AEA"/>
    <w:rsid w:val="00483380"/>
    <w:rsid w:val="00484BE8"/>
    <w:rsid w:val="00486DB5"/>
    <w:rsid w:val="00492D05"/>
    <w:rsid w:val="004A6F7B"/>
    <w:rsid w:val="004F2EB1"/>
    <w:rsid w:val="00517134"/>
    <w:rsid w:val="005355B6"/>
    <w:rsid w:val="00536C99"/>
    <w:rsid w:val="00550834"/>
    <w:rsid w:val="005652BF"/>
    <w:rsid w:val="005755B5"/>
    <w:rsid w:val="00595A31"/>
    <w:rsid w:val="005974AA"/>
    <w:rsid w:val="005A48FF"/>
    <w:rsid w:val="005B2C45"/>
    <w:rsid w:val="005B34E9"/>
    <w:rsid w:val="005B48A6"/>
    <w:rsid w:val="005B6263"/>
    <w:rsid w:val="005C0C4A"/>
    <w:rsid w:val="005D136E"/>
    <w:rsid w:val="005D4D87"/>
    <w:rsid w:val="005F11DF"/>
    <w:rsid w:val="005F3926"/>
    <w:rsid w:val="00613339"/>
    <w:rsid w:val="00644CF5"/>
    <w:rsid w:val="00645B78"/>
    <w:rsid w:val="006520F9"/>
    <w:rsid w:val="00663307"/>
    <w:rsid w:val="00672284"/>
    <w:rsid w:val="006909B3"/>
    <w:rsid w:val="00693F01"/>
    <w:rsid w:val="0069420F"/>
    <w:rsid w:val="00696761"/>
    <w:rsid w:val="006B2989"/>
    <w:rsid w:val="006C6F6C"/>
    <w:rsid w:val="006F1FCD"/>
    <w:rsid w:val="00705B8F"/>
    <w:rsid w:val="00720516"/>
    <w:rsid w:val="00721ED2"/>
    <w:rsid w:val="007510B7"/>
    <w:rsid w:val="00755BAA"/>
    <w:rsid w:val="00757101"/>
    <w:rsid w:val="007658C3"/>
    <w:rsid w:val="0077242C"/>
    <w:rsid w:val="00774AED"/>
    <w:rsid w:val="00792B68"/>
    <w:rsid w:val="007B6477"/>
    <w:rsid w:val="007B6498"/>
    <w:rsid w:val="007C2E81"/>
    <w:rsid w:val="007D06A2"/>
    <w:rsid w:val="007D325A"/>
    <w:rsid w:val="007D56CD"/>
    <w:rsid w:val="007F3048"/>
    <w:rsid w:val="00801196"/>
    <w:rsid w:val="008032A1"/>
    <w:rsid w:val="00822F89"/>
    <w:rsid w:val="00841C02"/>
    <w:rsid w:val="00844368"/>
    <w:rsid w:val="00865190"/>
    <w:rsid w:val="008674DF"/>
    <w:rsid w:val="00872A58"/>
    <w:rsid w:val="00883FC9"/>
    <w:rsid w:val="008937EA"/>
    <w:rsid w:val="008A28C7"/>
    <w:rsid w:val="008A3323"/>
    <w:rsid w:val="008A3857"/>
    <w:rsid w:val="008A4930"/>
    <w:rsid w:val="008B7713"/>
    <w:rsid w:val="008C1656"/>
    <w:rsid w:val="008D0589"/>
    <w:rsid w:val="008D7B7F"/>
    <w:rsid w:val="008E32AF"/>
    <w:rsid w:val="008E49B3"/>
    <w:rsid w:val="008F5EA2"/>
    <w:rsid w:val="00905C8F"/>
    <w:rsid w:val="00907F47"/>
    <w:rsid w:val="00927677"/>
    <w:rsid w:val="00927D2A"/>
    <w:rsid w:val="00935B2D"/>
    <w:rsid w:val="0094152B"/>
    <w:rsid w:val="00960D50"/>
    <w:rsid w:val="0096651E"/>
    <w:rsid w:val="00970BDD"/>
    <w:rsid w:val="00997DFD"/>
    <w:rsid w:val="009A2482"/>
    <w:rsid w:val="009A5C34"/>
    <w:rsid w:val="009C344D"/>
    <w:rsid w:val="009C55BE"/>
    <w:rsid w:val="009D20B2"/>
    <w:rsid w:val="009D7D43"/>
    <w:rsid w:val="009E4CFF"/>
    <w:rsid w:val="009E5F92"/>
    <w:rsid w:val="00A10490"/>
    <w:rsid w:val="00A224A7"/>
    <w:rsid w:val="00A41667"/>
    <w:rsid w:val="00A76867"/>
    <w:rsid w:val="00A81A86"/>
    <w:rsid w:val="00A86757"/>
    <w:rsid w:val="00A8700D"/>
    <w:rsid w:val="00A966D5"/>
    <w:rsid w:val="00AA133E"/>
    <w:rsid w:val="00AA2DEE"/>
    <w:rsid w:val="00AC15FE"/>
    <w:rsid w:val="00AF7E4F"/>
    <w:rsid w:val="00B045CD"/>
    <w:rsid w:val="00B324E9"/>
    <w:rsid w:val="00B52377"/>
    <w:rsid w:val="00B75A5F"/>
    <w:rsid w:val="00B80AE3"/>
    <w:rsid w:val="00BB69EC"/>
    <w:rsid w:val="00BC5497"/>
    <w:rsid w:val="00BE3A79"/>
    <w:rsid w:val="00C03C3D"/>
    <w:rsid w:val="00C05EC7"/>
    <w:rsid w:val="00C110AB"/>
    <w:rsid w:val="00C16BF6"/>
    <w:rsid w:val="00C2522E"/>
    <w:rsid w:val="00C31AE6"/>
    <w:rsid w:val="00C42E60"/>
    <w:rsid w:val="00C61BFC"/>
    <w:rsid w:val="00C767C5"/>
    <w:rsid w:val="00C85DCE"/>
    <w:rsid w:val="00CB225B"/>
    <w:rsid w:val="00CB69C4"/>
    <w:rsid w:val="00CC059C"/>
    <w:rsid w:val="00CC1B96"/>
    <w:rsid w:val="00CC7931"/>
    <w:rsid w:val="00CD137A"/>
    <w:rsid w:val="00CF1378"/>
    <w:rsid w:val="00D23922"/>
    <w:rsid w:val="00D46408"/>
    <w:rsid w:val="00D50FCC"/>
    <w:rsid w:val="00D6088E"/>
    <w:rsid w:val="00D6254D"/>
    <w:rsid w:val="00D62FDA"/>
    <w:rsid w:val="00D71DEF"/>
    <w:rsid w:val="00D73B76"/>
    <w:rsid w:val="00D863EF"/>
    <w:rsid w:val="00D95F66"/>
    <w:rsid w:val="00DA7F10"/>
    <w:rsid w:val="00DC0D51"/>
    <w:rsid w:val="00DC2BCD"/>
    <w:rsid w:val="00DC6A80"/>
    <w:rsid w:val="00DD1C6B"/>
    <w:rsid w:val="00DD1EB2"/>
    <w:rsid w:val="00DE451B"/>
    <w:rsid w:val="00DF0D7A"/>
    <w:rsid w:val="00E21AD1"/>
    <w:rsid w:val="00E2662A"/>
    <w:rsid w:val="00E26E80"/>
    <w:rsid w:val="00E55854"/>
    <w:rsid w:val="00E564FC"/>
    <w:rsid w:val="00E609D6"/>
    <w:rsid w:val="00E63B32"/>
    <w:rsid w:val="00E67C9F"/>
    <w:rsid w:val="00E77BC3"/>
    <w:rsid w:val="00E90F15"/>
    <w:rsid w:val="00E944ED"/>
    <w:rsid w:val="00ED7754"/>
    <w:rsid w:val="00EE091B"/>
    <w:rsid w:val="00EE1E51"/>
    <w:rsid w:val="00F02704"/>
    <w:rsid w:val="00F07AFB"/>
    <w:rsid w:val="00F47BDD"/>
    <w:rsid w:val="00F633AF"/>
    <w:rsid w:val="00F703E6"/>
    <w:rsid w:val="00F91E15"/>
    <w:rsid w:val="00FA0F39"/>
    <w:rsid w:val="00FA56C9"/>
    <w:rsid w:val="00FC42B5"/>
    <w:rsid w:val="00FD5C9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FBF0B6A-5DAD-497B-8537-F35AF55E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C3"/>
    <w:pPr>
      <w:spacing w:line="320" w:lineRule="atLeast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2624A5"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26DA1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26DA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0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471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line="180" w:lineRule="exact"/>
      <w:textAlignment w:val="baseline"/>
    </w:pPr>
    <w:rPr>
      <w:sz w:val="14"/>
      <w:szCs w:val="20"/>
    </w:rPr>
  </w:style>
  <w:style w:type="paragraph" w:customStyle="1" w:styleId="BodyCopy">
    <w:name w:val="Body Copy"/>
    <w:basedOn w:val="Normal"/>
    <w:link w:val="BodyCopyChar"/>
    <w:rsid w:val="00413471"/>
    <w:pPr>
      <w:overflowPunct w:val="0"/>
      <w:autoSpaceDE w:val="0"/>
      <w:autoSpaceDN w:val="0"/>
      <w:adjustRightInd w:val="0"/>
      <w:spacing w:after="120"/>
      <w:textAlignment w:val="baseline"/>
    </w:pPr>
    <w:rPr>
      <w:kern w:val="14"/>
      <w:szCs w:val="19"/>
    </w:rPr>
  </w:style>
  <w:style w:type="paragraph" w:customStyle="1" w:styleId="Subhead">
    <w:name w:val="Subhead"/>
    <w:basedOn w:val="BodyCopy"/>
    <w:next w:val="BodyCopy"/>
    <w:rsid w:val="002624A5"/>
    <w:pPr>
      <w:spacing w:after="0"/>
    </w:pPr>
    <w:rPr>
      <w:b/>
    </w:rPr>
  </w:style>
  <w:style w:type="paragraph" w:styleId="Title">
    <w:name w:val="Title"/>
    <w:basedOn w:val="Normal"/>
    <w:qFormat/>
    <w:rsid w:val="008D7B7F"/>
    <w:pPr>
      <w:spacing w:after="240" w:line="240" w:lineRule="auto"/>
      <w:contextualSpacing/>
      <w:outlineLvl w:val="0"/>
    </w:pPr>
    <w:rPr>
      <w:rFonts w:cs="Arial"/>
      <w:b/>
      <w:bCs/>
      <w:color w:val="E86C1F"/>
      <w:kern w:val="28"/>
      <w:sz w:val="32"/>
      <w:szCs w:val="32"/>
    </w:rPr>
  </w:style>
  <w:style w:type="paragraph" w:styleId="ListBullet">
    <w:name w:val="List Bullet"/>
    <w:basedOn w:val="Normal"/>
    <w:rsid w:val="00E63B32"/>
    <w:pPr>
      <w:numPr>
        <w:numId w:val="1"/>
      </w:numPr>
      <w:spacing w:line="320" w:lineRule="exact"/>
    </w:pPr>
  </w:style>
  <w:style w:type="paragraph" w:customStyle="1" w:styleId="HEAD">
    <w:name w:val="HEAD"/>
    <w:basedOn w:val="Normal"/>
    <w:next w:val="Subhead"/>
    <w:link w:val="HEADChar"/>
    <w:rsid w:val="002624A5"/>
    <w:pPr>
      <w:spacing w:after="120"/>
    </w:pPr>
    <w:rPr>
      <w:b/>
      <w:caps/>
    </w:rPr>
  </w:style>
  <w:style w:type="table" w:styleId="TableGrid">
    <w:name w:val="Table Grid"/>
    <w:basedOn w:val="TableNormal"/>
    <w:rsid w:val="00A76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# Bullet"/>
    <w:basedOn w:val="ListParagraph"/>
    <w:link w:val="BulletChar"/>
    <w:autoRedefine/>
    <w:qFormat/>
    <w:rsid w:val="008674DF"/>
    <w:pPr>
      <w:keepNext/>
      <w:keepLines/>
      <w:widowControl w:val="0"/>
      <w:numPr>
        <w:numId w:val="36"/>
      </w:numPr>
    </w:pPr>
  </w:style>
  <w:style w:type="character" w:customStyle="1" w:styleId="BodyCopyChar">
    <w:name w:val="Body Copy Char"/>
    <w:basedOn w:val="DefaultParagraphFont"/>
    <w:link w:val="BodyCopy"/>
    <w:rsid w:val="00D6088E"/>
    <w:rPr>
      <w:rFonts w:ascii="Verdana" w:hAnsi="Verdana"/>
      <w:kern w:val="14"/>
      <w:szCs w:val="19"/>
    </w:rPr>
  </w:style>
  <w:style w:type="character" w:customStyle="1" w:styleId="BulletChar">
    <w:name w:val="# Bullet Char"/>
    <w:basedOn w:val="BodyCopyChar"/>
    <w:link w:val="Bullet"/>
    <w:rsid w:val="008674DF"/>
    <w:rPr>
      <w:rFonts w:ascii="Verdana" w:hAnsi="Verdana"/>
      <w:kern w:val="14"/>
      <w:szCs w:val="24"/>
    </w:rPr>
  </w:style>
  <w:style w:type="paragraph" w:customStyle="1" w:styleId="Outline">
    <w:name w:val="# Outline"/>
    <w:basedOn w:val="BodyCopy"/>
    <w:link w:val="OutlineChar"/>
    <w:qFormat/>
    <w:rsid w:val="00927677"/>
    <w:pPr>
      <w:numPr>
        <w:numId w:val="19"/>
      </w:numPr>
    </w:pPr>
    <w:rPr>
      <w:b/>
    </w:rPr>
  </w:style>
  <w:style w:type="paragraph" w:customStyle="1" w:styleId="AOutline">
    <w:name w:val="A Outline"/>
    <w:basedOn w:val="BodyCopy"/>
    <w:link w:val="AOutlineChar"/>
    <w:qFormat/>
    <w:rsid w:val="00927677"/>
    <w:pPr>
      <w:numPr>
        <w:ilvl w:val="1"/>
        <w:numId w:val="19"/>
      </w:numPr>
    </w:pPr>
  </w:style>
  <w:style w:type="character" w:customStyle="1" w:styleId="OutlineChar">
    <w:name w:val="# Outline Char"/>
    <w:basedOn w:val="BodyCopyChar"/>
    <w:link w:val="Outline"/>
    <w:rsid w:val="00927677"/>
    <w:rPr>
      <w:rFonts w:ascii="Verdana" w:hAnsi="Verdana"/>
      <w:b/>
      <w:kern w:val="14"/>
      <w:szCs w:val="19"/>
    </w:rPr>
  </w:style>
  <w:style w:type="paragraph" w:customStyle="1" w:styleId="iOutline">
    <w:name w:val="i. Outline"/>
    <w:basedOn w:val="BodyCopy"/>
    <w:link w:val="iOutlineChar"/>
    <w:qFormat/>
    <w:rsid w:val="00927677"/>
    <w:pPr>
      <w:numPr>
        <w:ilvl w:val="2"/>
        <w:numId w:val="19"/>
      </w:numPr>
    </w:pPr>
  </w:style>
  <w:style w:type="character" w:customStyle="1" w:styleId="AOutlineChar">
    <w:name w:val="A Outline Char"/>
    <w:basedOn w:val="BodyCopyChar"/>
    <w:link w:val="AOutline"/>
    <w:rsid w:val="00927677"/>
    <w:rPr>
      <w:rFonts w:ascii="Verdana" w:hAnsi="Verdana"/>
      <w:kern w:val="14"/>
      <w:szCs w:val="19"/>
    </w:rPr>
  </w:style>
  <w:style w:type="character" w:customStyle="1" w:styleId="iOutlineChar">
    <w:name w:val="i. Outline Char"/>
    <w:basedOn w:val="BodyCopyChar"/>
    <w:link w:val="iOutline"/>
    <w:rsid w:val="00927677"/>
    <w:rPr>
      <w:rFonts w:ascii="Verdana" w:hAnsi="Verdana"/>
      <w:kern w:val="14"/>
      <w:szCs w:val="19"/>
    </w:rPr>
  </w:style>
  <w:style w:type="paragraph" w:customStyle="1" w:styleId="ContentInput">
    <w:name w:val="Content Input"/>
    <w:link w:val="ContentInputChar"/>
    <w:qFormat/>
    <w:rsid w:val="00F633AF"/>
    <w:pPr>
      <w:tabs>
        <w:tab w:val="left" w:pos="900"/>
      </w:tabs>
    </w:pPr>
    <w:rPr>
      <w:rFonts w:ascii="Verdana" w:hAnsi="Verdana"/>
      <w:bCs/>
      <w:kern w:val="14"/>
      <w:szCs w:val="19"/>
    </w:rPr>
  </w:style>
  <w:style w:type="character" w:styleId="CommentReference">
    <w:name w:val="annotation reference"/>
    <w:basedOn w:val="DefaultParagraphFont"/>
    <w:semiHidden/>
    <w:unhideWhenUsed/>
    <w:rsid w:val="00367D1E"/>
    <w:rPr>
      <w:sz w:val="16"/>
      <w:szCs w:val="16"/>
    </w:rPr>
  </w:style>
  <w:style w:type="character" w:customStyle="1" w:styleId="HEADChar">
    <w:name w:val="HEAD Char"/>
    <w:basedOn w:val="DefaultParagraphFont"/>
    <w:link w:val="HEAD"/>
    <w:rsid w:val="00F633AF"/>
    <w:rPr>
      <w:rFonts w:ascii="Verdana" w:hAnsi="Verdana"/>
      <w:b/>
      <w:caps/>
      <w:szCs w:val="24"/>
    </w:rPr>
  </w:style>
  <w:style w:type="character" w:customStyle="1" w:styleId="ContentInputChar">
    <w:name w:val="Content Input Char"/>
    <w:basedOn w:val="HEADChar"/>
    <w:link w:val="ContentInput"/>
    <w:rsid w:val="00F633AF"/>
    <w:rPr>
      <w:rFonts w:ascii="Verdana" w:hAnsi="Verdana"/>
      <w:b w:val="0"/>
      <w:bCs/>
      <w:caps w:val="0"/>
      <w:kern w:val="14"/>
      <w:szCs w:val="19"/>
    </w:rPr>
  </w:style>
  <w:style w:type="paragraph" w:styleId="CommentText">
    <w:name w:val="annotation text"/>
    <w:basedOn w:val="Normal"/>
    <w:link w:val="CommentTextChar"/>
    <w:semiHidden/>
    <w:unhideWhenUsed/>
    <w:rsid w:val="00367D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D1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7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D1E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367D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7D1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7D1E"/>
    <w:rPr>
      <w:color w:val="808080"/>
    </w:rPr>
  </w:style>
  <w:style w:type="character" w:customStyle="1" w:styleId="Style1">
    <w:name w:val="Style1"/>
    <w:basedOn w:val="DefaultParagraphFont"/>
    <w:uiPriority w:val="1"/>
    <w:rsid w:val="001E6ADF"/>
    <w:rPr>
      <w:rFonts w:ascii="Verdana" w:hAnsi="Verdana"/>
      <w:color w:val="FFFFFF" w:themeColor="background1"/>
      <w:sz w:val="20"/>
    </w:rPr>
  </w:style>
  <w:style w:type="paragraph" w:customStyle="1" w:styleId="1247DAA088F441B6BB56155E7E03D0AD">
    <w:name w:val="1247DAA088F441B6BB56155E7E03D0AD"/>
    <w:rsid w:val="005D4D87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D7754"/>
    <w:pPr>
      <w:ind w:left="720"/>
      <w:contextualSpacing/>
    </w:pPr>
  </w:style>
  <w:style w:type="paragraph" w:customStyle="1" w:styleId="CM13">
    <w:name w:val="CM13"/>
    <w:basedOn w:val="Normal"/>
    <w:next w:val="Normal"/>
    <w:uiPriority w:val="99"/>
    <w:rsid w:val="00260722"/>
    <w:pPr>
      <w:widowControl w:val="0"/>
      <w:autoSpaceDE w:val="0"/>
      <w:autoSpaceDN w:val="0"/>
      <w:adjustRightInd w:val="0"/>
      <w:spacing w:line="240" w:lineRule="auto"/>
    </w:pPr>
    <w:rPr>
      <w:rFonts w:eastAsiaTheme="minorEastAsia" w:cstheme="minorBidi"/>
      <w:sz w:val="24"/>
    </w:rPr>
  </w:style>
  <w:style w:type="paragraph" w:customStyle="1" w:styleId="CM4">
    <w:name w:val="CM4"/>
    <w:basedOn w:val="Normal"/>
    <w:next w:val="Normal"/>
    <w:uiPriority w:val="99"/>
    <w:rsid w:val="00260722"/>
    <w:pPr>
      <w:widowControl w:val="0"/>
      <w:autoSpaceDE w:val="0"/>
      <w:autoSpaceDN w:val="0"/>
      <w:adjustRightInd w:val="0"/>
      <w:spacing w:line="240" w:lineRule="auto"/>
    </w:pPr>
    <w:rPr>
      <w:rFonts w:eastAsiaTheme="minorEastAsia" w:cstheme="minorBidi"/>
      <w:sz w:val="24"/>
    </w:rPr>
  </w:style>
  <w:style w:type="paragraph" w:customStyle="1" w:styleId="CM11">
    <w:name w:val="CM11"/>
    <w:basedOn w:val="Normal"/>
    <w:next w:val="Normal"/>
    <w:uiPriority w:val="99"/>
    <w:rsid w:val="00260722"/>
    <w:pPr>
      <w:widowControl w:val="0"/>
      <w:autoSpaceDE w:val="0"/>
      <w:autoSpaceDN w:val="0"/>
      <w:adjustRightInd w:val="0"/>
      <w:spacing w:line="240" w:lineRule="auto"/>
    </w:pPr>
    <w:rPr>
      <w:rFonts w:eastAsiaTheme="minorEastAsia" w:cstheme="minorBidi"/>
      <w:sz w:val="24"/>
    </w:rPr>
  </w:style>
  <w:style w:type="paragraph" w:customStyle="1" w:styleId="Default">
    <w:name w:val="Default"/>
    <w:rsid w:val="00260722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260722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wler\Desktop\ILT%20Training%20Syllabus%20Template_Rev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68C3AE90B144C39682EE85D651D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0AB37-B830-469F-8C89-C9C5320651F3}"/>
      </w:docPartPr>
      <w:docPartBody>
        <w:p w:rsidR="00982F38" w:rsidRDefault="00891371">
          <w:pPr>
            <w:pStyle w:val="5668C3AE90B144C39682EE85D651DB78"/>
          </w:pPr>
          <w:r w:rsidRPr="004F7314">
            <w:rPr>
              <w:rStyle w:val="PlaceholderText"/>
            </w:rPr>
            <w:t>Click here to enter text.</w:t>
          </w:r>
        </w:p>
      </w:docPartBody>
    </w:docPart>
    <w:docPart>
      <w:docPartPr>
        <w:name w:val="697638107E9D46B3852FCD50549F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6BD8-6421-4321-B691-9F4D0D30FC1F}"/>
      </w:docPartPr>
      <w:docPartBody>
        <w:p w:rsidR="00982F38" w:rsidRDefault="00891371">
          <w:pPr>
            <w:pStyle w:val="697638107E9D46B3852FCD50549F3EE6"/>
          </w:pPr>
          <w:r>
            <w:t>(Insert Course Title)</w:t>
          </w:r>
        </w:p>
      </w:docPartBody>
    </w:docPart>
    <w:docPart>
      <w:docPartPr>
        <w:name w:val="ED2D93B781034CA0A6E7275B7020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12A6-8C76-4B08-956C-098D63A052E7}"/>
      </w:docPartPr>
      <w:docPartBody>
        <w:p w:rsidR="00982F38" w:rsidRDefault="00891371">
          <w:pPr>
            <w:pStyle w:val="ED2D93B781034CA0A6E7275B70201C9F"/>
          </w:pPr>
          <w:r w:rsidRPr="00FE3F59">
            <w:rPr>
              <w:rStyle w:val="PlaceholderText"/>
            </w:rPr>
            <w:t>Click here to enter text.</w:t>
          </w:r>
        </w:p>
      </w:docPartBody>
    </w:docPart>
    <w:docPart>
      <w:docPartPr>
        <w:name w:val="500BB6D8455D4A2E887A99389F5E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83936-17B0-421D-9659-8EE4408CEFCC}"/>
      </w:docPartPr>
      <w:docPartBody>
        <w:p w:rsidR="00982F38" w:rsidRDefault="00891371">
          <w:pPr>
            <w:pStyle w:val="500BB6D8455D4A2E887A99389F5E5950"/>
          </w:pPr>
          <w:r>
            <w:t>(Insert prerequisites OR NOT APPLICABLE)</w:t>
          </w:r>
        </w:p>
      </w:docPartBody>
    </w:docPart>
    <w:docPart>
      <w:docPartPr>
        <w:name w:val="D468733D7BF14C6CA099C03F06A1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70791-F6FB-4714-8D95-20C822CE1C25}"/>
      </w:docPartPr>
      <w:docPartBody>
        <w:p w:rsidR="00982F38" w:rsidRDefault="00891371">
          <w:pPr>
            <w:pStyle w:val="D468733D7BF14C6CA099C03F06A1DD92"/>
          </w:pPr>
          <w:r w:rsidRPr="00E77BC3">
            <w:rPr>
              <w:rStyle w:val="ContentInputChar"/>
              <w:rFonts w:eastAsiaTheme="minorEastAsia"/>
            </w:rPr>
            <w:t>Insert here: This course provides (insert audience) with…</w:t>
          </w:r>
        </w:p>
      </w:docPartBody>
    </w:docPart>
    <w:docPart>
      <w:docPartPr>
        <w:name w:val="8486FA1C622B461A82E373A98625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2587-3C79-4235-ADA8-0DDAB140CEA3}"/>
      </w:docPartPr>
      <w:docPartBody>
        <w:p w:rsidR="00982F38" w:rsidRDefault="00891371">
          <w:pPr>
            <w:pStyle w:val="8486FA1C622B461A82E373A98625223F"/>
          </w:pPr>
          <w:r w:rsidRPr="00FE3F59">
            <w:rPr>
              <w:rStyle w:val="PlaceholderText"/>
            </w:rPr>
            <w:t>Click here to enter text.</w:t>
          </w:r>
        </w:p>
      </w:docPartBody>
    </w:docPart>
    <w:docPart>
      <w:docPartPr>
        <w:name w:val="D609059EB5F84EF6A14505DE9948E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B5A2D-16D1-40C8-846B-3CA9B82D983D}"/>
      </w:docPartPr>
      <w:docPartBody>
        <w:p w:rsidR="00982F38" w:rsidRDefault="00891371">
          <w:pPr>
            <w:pStyle w:val="D609059EB5F84EF6A14505DE9948E6EE"/>
          </w:pPr>
          <w:r w:rsidRPr="00CC059C">
            <w:rPr>
              <w:rStyle w:val="BulletChar"/>
              <w:rFonts w:eastAsiaTheme="minorEastAsia"/>
            </w:rPr>
            <w:t>Insert here</w:t>
          </w:r>
        </w:p>
      </w:docPartBody>
    </w:docPart>
    <w:docPart>
      <w:docPartPr>
        <w:name w:val="1DBF8280AFBA4558BB47309BDAD4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2314-D089-49B3-B5A2-C0F9E71F14F3}"/>
      </w:docPartPr>
      <w:docPartBody>
        <w:p w:rsidR="00982F38" w:rsidRDefault="00891371">
          <w:pPr>
            <w:pStyle w:val="1DBF8280AFBA4558BB47309BDAD41C60"/>
          </w:pPr>
          <w:r w:rsidRPr="007A37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1CF5F861924B6FA1615FFF1FC5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0E8AC-B23B-4EBE-B705-1C268FE3E46F}"/>
      </w:docPartPr>
      <w:docPartBody>
        <w:p w:rsidR="00982F38" w:rsidRDefault="00891371">
          <w:pPr>
            <w:pStyle w:val="091CF5F861924B6FA1615FFF1FC55BDA"/>
          </w:pPr>
          <w:r w:rsidRPr="008C1656">
            <w:rPr>
              <w:rStyle w:val="PlaceholderText"/>
            </w:rPr>
            <w:t>Select Duration.</w:t>
          </w:r>
        </w:p>
      </w:docPartBody>
    </w:docPart>
    <w:docPart>
      <w:docPartPr>
        <w:name w:val="4F5792059B654977B6066E59A4C3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EC1A-F33D-40DD-99B4-554DF6F8C5FE}"/>
      </w:docPartPr>
      <w:docPartBody>
        <w:p w:rsidR="00982F38" w:rsidRDefault="00891371">
          <w:pPr>
            <w:pStyle w:val="4F5792059B654977B6066E59A4C3A5FC"/>
          </w:pPr>
          <w:r w:rsidRPr="000259DE">
            <w:rPr>
              <w:rStyle w:val="PlaceholderText"/>
            </w:rPr>
            <w:t>Choose an item</w:t>
          </w:r>
          <w:r>
            <w:rPr>
              <w:rStyle w:val="PlaceholderText"/>
            </w:rPr>
            <w:t xml:space="preserve"> Hours,</w:t>
          </w:r>
          <w:r w:rsidRPr="007C2E81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Days or Weeks</w:t>
          </w:r>
          <w:r w:rsidRPr="000259DE">
            <w:rPr>
              <w:rStyle w:val="PlaceholderText"/>
            </w:rPr>
            <w:t>.</w:t>
          </w:r>
        </w:p>
      </w:docPartBody>
    </w:docPart>
    <w:docPart>
      <w:docPartPr>
        <w:name w:val="A0A9ABE62B8646808B65E1BCF484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E4D69-05A3-472F-8941-7C83FF70C29F}"/>
      </w:docPartPr>
      <w:docPartBody>
        <w:p w:rsidR="00982F38" w:rsidRDefault="00891371">
          <w:pPr>
            <w:pStyle w:val="A0A9ABE62B8646808B65E1BCF484E96D"/>
          </w:pPr>
          <w:r w:rsidRPr="00FE3F59">
            <w:rPr>
              <w:rStyle w:val="PlaceholderText"/>
            </w:rPr>
            <w:t>Click here to enter text.</w:t>
          </w:r>
        </w:p>
      </w:docPartBody>
    </w:docPart>
    <w:docPart>
      <w:docPartPr>
        <w:name w:val="75465D9EA5C8490CADDD58A6D77C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28505-D170-4420-B222-F02041D39FA5}"/>
      </w:docPartPr>
      <w:docPartBody>
        <w:p w:rsidR="00982F38" w:rsidRDefault="00891371">
          <w:pPr>
            <w:pStyle w:val="75465D9EA5C8490CADDD58A6D77C0262"/>
          </w:pPr>
          <w:r w:rsidRPr="000C4A63">
            <w:t>(Identify any t</w:t>
          </w:r>
          <w:r>
            <w:t>ra</w:t>
          </w:r>
          <w:r w:rsidRPr="000C4A63">
            <w:t>ining devices required, an</w:t>
          </w:r>
          <w:r>
            <w:t>d</w:t>
          </w:r>
          <w:r w:rsidRPr="000C4A63">
            <w:t xml:space="preserve"> if location specific</w:t>
          </w:r>
          <w:r>
            <w:t xml:space="preserve"> OR NOT APPLICABLE</w:t>
          </w:r>
          <w:r w:rsidRPr="000C4A63">
            <w:t>.)</w:t>
          </w:r>
        </w:p>
      </w:docPartBody>
    </w:docPart>
    <w:docPart>
      <w:docPartPr>
        <w:name w:val="E881902F88FA46A986D950625057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54ADA-88EB-4834-9A6C-53CF966D5861}"/>
      </w:docPartPr>
      <w:docPartBody>
        <w:p w:rsidR="00982F38" w:rsidRDefault="00891371">
          <w:pPr>
            <w:pStyle w:val="E881902F88FA46A986D950625057E70F"/>
          </w:pPr>
          <w:r w:rsidRPr="00ED7754">
            <w:t>(Identify materials provided as part of course delivery OR NOT APPLICABLE.)</w:t>
          </w:r>
        </w:p>
      </w:docPartBody>
    </w:docPart>
    <w:docPart>
      <w:docPartPr>
        <w:name w:val="8E4555969D8B438B8A3ED44D559AA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93F1-21E0-49A2-8D44-73257BB2B5EE}"/>
      </w:docPartPr>
      <w:docPartBody>
        <w:p w:rsidR="00982F38" w:rsidRDefault="00891371">
          <w:pPr>
            <w:pStyle w:val="8E4555969D8B438B8A3ED44D559AA6E8"/>
          </w:pPr>
          <w:r w:rsidRPr="00FE3F59">
            <w:rPr>
              <w:rStyle w:val="PlaceholderText"/>
            </w:rPr>
            <w:t>Click here to enter text.</w:t>
          </w:r>
        </w:p>
      </w:docPartBody>
    </w:docPart>
    <w:docPart>
      <w:docPartPr>
        <w:name w:val="BA62D0127A3A4148BD17330CF4AB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EA1E-5A01-443D-A79B-710228D653ED}"/>
      </w:docPartPr>
      <w:docPartBody>
        <w:p w:rsidR="00982F38" w:rsidRDefault="00891371">
          <w:pPr>
            <w:pStyle w:val="BA62D0127A3A4148BD17330CF4AB689A"/>
          </w:pPr>
          <w:r w:rsidRPr="000C4A63">
            <w:t>(Identify publications referenced for creating training material.)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521"/>
    <w:multiLevelType w:val="hybridMultilevel"/>
    <w:tmpl w:val="E21E1DE2"/>
    <w:lvl w:ilvl="0" w:tplc="CE0ACFFE">
      <w:start w:val="1"/>
      <w:numFmt w:val="decimal"/>
      <w:pStyle w:val="Bulle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71"/>
    <w:rsid w:val="00891371"/>
    <w:rsid w:val="009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68C3AE90B144C39682EE85D651DB78">
    <w:name w:val="5668C3AE90B144C39682EE85D651DB78"/>
  </w:style>
  <w:style w:type="paragraph" w:customStyle="1" w:styleId="697638107E9D46B3852FCD50549F3EE6">
    <w:name w:val="697638107E9D46B3852FCD50549F3EE6"/>
  </w:style>
  <w:style w:type="paragraph" w:customStyle="1" w:styleId="ED2D93B781034CA0A6E7275B70201C9F">
    <w:name w:val="ED2D93B781034CA0A6E7275B70201C9F"/>
  </w:style>
  <w:style w:type="paragraph" w:customStyle="1" w:styleId="500BB6D8455D4A2E887A99389F5E5950">
    <w:name w:val="500BB6D8455D4A2E887A99389F5E5950"/>
  </w:style>
  <w:style w:type="paragraph" w:customStyle="1" w:styleId="ContentInput">
    <w:name w:val="Content Input"/>
    <w:link w:val="ContentInputChar"/>
    <w:qFormat/>
    <w:pPr>
      <w:tabs>
        <w:tab w:val="left" w:pos="900"/>
      </w:tabs>
      <w:spacing w:after="0" w:line="240" w:lineRule="auto"/>
    </w:pPr>
    <w:rPr>
      <w:rFonts w:ascii="Verdana" w:eastAsia="Times New Roman" w:hAnsi="Verdana" w:cs="Times New Roman"/>
      <w:bCs/>
      <w:kern w:val="14"/>
      <w:sz w:val="20"/>
      <w:szCs w:val="19"/>
    </w:rPr>
  </w:style>
  <w:style w:type="character" w:customStyle="1" w:styleId="ContentInputChar">
    <w:name w:val="Content Input Char"/>
    <w:basedOn w:val="DefaultParagraphFont"/>
    <w:link w:val="ContentInput"/>
    <w:rPr>
      <w:rFonts w:ascii="Verdana" w:eastAsia="Times New Roman" w:hAnsi="Verdana" w:cs="Times New Roman"/>
      <w:bCs/>
      <w:kern w:val="14"/>
      <w:sz w:val="20"/>
      <w:szCs w:val="19"/>
    </w:rPr>
  </w:style>
  <w:style w:type="paragraph" w:customStyle="1" w:styleId="D468733D7BF14C6CA099C03F06A1DD92">
    <w:name w:val="D468733D7BF14C6CA099C03F06A1DD92"/>
  </w:style>
  <w:style w:type="paragraph" w:customStyle="1" w:styleId="8486FA1C622B461A82E373A98625223F">
    <w:name w:val="8486FA1C622B461A82E373A98625223F"/>
  </w:style>
  <w:style w:type="paragraph" w:customStyle="1" w:styleId="Bullet">
    <w:name w:val="# Bullet"/>
    <w:basedOn w:val="ListParagraph"/>
    <w:link w:val="BulletChar"/>
    <w:autoRedefine/>
    <w:qFormat/>
    <w:pPr>
      <w:keepNext/>
      <w:keepLines/>
      <w:widowControl w:val="0"/>
      <w:numPr>
        <w:numId w:val="1"/>
      </w:numPr>
      <w:spacing w:after="0" w:line="320" w:lineRule="atLeast"/>
    </w:pPr>
    <w:rPr>
      <w:rFonts w:ascii="Verdana" w:eastAsia="Times New Roman" w:hAnsi="Verdana" w:cs="Times New Roman"/>
      <w:kern w:val="14"/>
      <w:sz w:val="20"/>
      <w:szCs w:val="24"/>
    </w:rPr>
  </w:style>
  <w:style w:type="character" w:customStyle="1" w:styleId="BulletChar">
    <w:name w:val="# Bullet Char"/>
    <w:basedOn w:val="DefaultParagraphFont"/>
    <w:link w:val="Bullet"/>
    <w:rPr>
      <w:rFonts w:ascii="Verdana" w:eastAsia="Times New Roman" w:hAnsi="Verdana" w:cs="Times New Roman"/>
      <w:kern w:val="14"/>
      <w:sz w:val="20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609059EB5F84EF6A14505DE9948E6EE">
    <w:name w:val="D609059EB5F84EF6A14505DE9948E6EE"/>
  </w:style>
  <w:style w:type="paragraph" w:customStyle="1" w:styleId="1DBF8280AFBA4558BB47309BDAD41C60">
    <w:name w:val="1DBF8280AFBA4558BB47309BDAD41C60"/>
  </w:style>
  <w:style w:type="paragraph" w:customStyle="1" w:styleId="091CF5F861924B6FA1615FFF1FC55BDA">
    <w:name w:val="091CF5F861924B6FA1615FFF1FC55BDA"/>
  </w:style>
  <w:style w:type="paragraph" w:customStyle="1" w:styleId="4F5792059B654977B6066E59A4C3A5FC">
    <w:name w:val="4F5792059B654977B6066E59A4C3A5FC"/>
  </w:style>
  <w:style w:type="paragraph" w:customStyle="1" w:styleId="A0A9ABE62B8646808B65E1BCF484E96D">
    <w:name w:val="A0A9ABE62B8646808B65E1BCF484E96D"/>
  </w:style>
  <w:style w:type="paragraph" w:customStyle="1" w:styleId="75465D9EA5C8490CADDD58A6D77C0262">
    <w:name w:val="75465D9EA5C8490CADDD58A6D77C0262"/>
  </w:style>
  <w:style w:type="paragraph" w:customStyle="1" w:styleId="E881902F88FA46A986D950625057E70F">
    <w:name w:val="E881902F88FA46A986D950625057E70F"/>
  </w:style>
  <w:style w:type="paragraph" w:customStyle="1" w:styleId="8E4555969D8B438B8A3ED44D559AA6E8">
    <w:name w:val="8E4555969D8B438B8A3ED44D559AA6E8"/>
  </w:style>
  <w:style w:type="paragraph" w:customStyle="1" w:styleId="BA62D0127A3A4148BD17330CF4AB689A">
    <w:name w:val="BA62D0127A3A4148BD17330CF4AB6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C4A96-ECB8-4F4D-BC37-B8A93326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ILT Training Syllabus Template_Rev3</Template>
  <TotalTime>0</TotalTime>
  <Pages>6</Pages>
  <Words>583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justin.bell@rockwellcollins.com</Manager>
  <Company>Rockwell Collins, Inc.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John L Fowler</dc:creator>
  <cp:lastModifiedBy>Cook, Nathan R</cp:lastModifiedBy>
  <cp:revision>2</cp:revision>
  <cp:lastPrinted>2017-08-07T15:54:00Z</cp:lastPrinted>
  <dcterms:created xsi:type="dcterms:W3CDTF">2017-08-22T19:58:00Z</dcterms:created>
  <dcterms:modified xsi:type="dcterms:W3CDTF">2017-10-03T15:34:00Z</dcterms:modified>
</cp:coreProperties>
</file>